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9D" w:rsidRPr="0079569D" w:rsidRDefault="0079569D" w:rsidP="00795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Миловский сельсовет муниципального района Уфимский район Республики Башкортостан</w:t>
      </w:r>
    </w:p>
    <w:p w:rsidR="0079569D" w:rsidRPr="0079569D" w:rsidRDefault="0079569D" w:rsidP="00795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9D" w:rsidRPr="0079569D" w:rsidRDefault="0079569D" w:rsidP="00795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 от  22 марта 2016 года  № 53</w:t>
      </w:r>
    </w:p>
    <w:p w:rsidR="0022125F" w:rsidRPr="00C05A53" w:rsidRDefault="0022125F" w:rsidP="004F5B4C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C47021" w:rsidRPr="00C05A53" w:rsidRDefault="00C47021" w:rsidP="00644D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5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Об определении способа расчета расстояния от организаций и (или) объектов до границ прилегающих территорий, на которых не допускается розничная продажа алкогольной продукции, на территории </w:t>
      </w:r>
      <w:r w:rsidR="00D61D41" w:rsidRPr="00C05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 w:rsidR="00A34DD7" w:rsidRPr="00C05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Миловский</w:t>
      </w:r>
      <w:r w:rsidR="00D61D41" w:rsidRPr="00C05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сельсовет </w:t>
      </w:r>
      <w:r w:rsidR="00A34DD7" w:rsidRPr="00C05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муниципального района Уфимский район </w:t>
      </w:r>
      <w:r w:rsidRPr="00C05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Республики Башкортостан</w:t>
      </w:r>
    </w:p>
    <w:p w:rsidR="00D61D41" w:rsidRPr="00C05A53" w:rsidRDefault="00D61D41" w:rsidP="004F5B4C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1D41" w:rsidRPr="00C05A53" w:rsidRDefault="00C47021" w:rsidP="004F5B4C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05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</w:t>
      </w:r>
      <w:r w:rsidR="00A34DD7" w:rsidRPr="00C05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аконом от 6 октября 2003 года №</w:t>
      </w:r>
      <w:r w:rsidRPr="00C05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Федеральным законом от 22 ноября 1995 года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 декабря 2012 года № 1425 «Об определении органами</w:t>
      </w:r>
      <w:proofErr w:type="gramEnd"/>
      <w:r w:rsidRPr="00C05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государственной власти </w:t>
      </w:r>
      <w:proofErr w:type="gramStart"/>
      <w:r w:rsidRPr="00C05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субъектов Российской Федерации мест массового скопления граждан</w:t>
      </w:r>
      <w:proofErr w:type="gramEnd"/>
      <w:r w:rsidRPr="00C05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</w:t>
      </w:r>
    </w:p>
    <w:p w:rsidR="00D61D41" w:rsidRDefault="00C0778B" w:rsidP="004F5B4C">
      <w:pPr>
        <w:shd w:val="clear" w:color="auto" w:fill="FFFFFF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ПОСТАНОВЛЯЮ:</w:t>
      </w:r>
    </w:p>
    <w:p w:rsidR="00C0778B" w:rsidRPr="00C05A53" w:rsidRDefault="00C0778B" w:rsidP="004F5B4C">
      <w:pPr>
        <w:shd w:val="clear" w:color="auto" w:fill="FFFFFF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61D41" w:rsidRPr="00C05A53" w:rsidRDefault="00C47021" w:rsidP="004F5B4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5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Установить минимальное значение расстояния от организаций и (или) объектов до границ прилегающих территорий, на которых не допускается розничная продажа алкогольной продукции, на территории </w:t>
      </w:r>
      <w:r w:rsidR="00C25DE4" w:rsidRPr="00C05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Миловский </w:t>
      </w:r>
      <w:r w:rsidR="00BB31C9" w:rsidRPr="00C05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сельсовет</w:t>
      </w:r>
      <w:r w:rsidR="00C25DE4" w:rsidRPr="00C05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Уфимский район </w:t>
      </w:r>
      <w:r w:rsidRPr="00C05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Башкортостан в размере </w:t>
      </w:r>
      <w:r w:rsidR="00D61D41" w:rsidRPr="00C05A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размере 25 метров:</w:t>
      </w:r>
    </w:p>
    <w:p w:rsidR="00D61D41" w:rsidRPr="00C05A53" w:rsidRDefault="00D61D41" w:rsidP="004F5B4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5A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от детских, образовательных, медицинских организаций и объектов спорта;</w:t>
      </w:r>
    </w:p>
    <w:p w:rsidR="00D61D41" w:rsidRPr="00C05A53" w:rsidRDefault="00D61D41" w:rsidP="004F5B4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5A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от оптовых и розничных рынков, вокзалов, аэропортов и иных мест массового скопления граждан и мест нахождения источников повышенной опасности, определенных органами государственной власти Республики Башкортостан;</w:t>
      </w:r>
    </w:p>
    <w:p w:rsidR="00D61D41" w:rsidRPr="00C05A53" w:rsidRDefault="00D61D41" w:rsidP="004F5B4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5A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от объектов военного назначения.</w:t>
      </w:r>
    </w:p>
    <w:p w:rsidR="00BB31C9" w:rsidRPr="00C05A53" w:rsidRDefault="00C47021" w:rsidP="004F5B4C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5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Установить, что территория, прилегающая к организациям и (или) объектам, указанным в пункте 1 настоящего </w:t>
      </w:r>
      <w:r w:rsidR="00BB31C9" w:rsidRPr="00C05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постановления</w:t>
      </w:r>
      <w:r w:rsidRPr="00C05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</w:t>
      </w:r>
      <w:r w:rsidRPr="00C05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(или) объекты, указанные в пункте 1 настоящего решен</w:t>
      </w:r>
      <w:r w:rsidR="00BB31C9" w:rsidRPr="00C05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(дополнительная территория).</w:t>
      </w:r>
    </w:p>
    <w:p w:rsidR="00BB31C9" w:rsidRPr="00C05A53" w:rsidRDefault="00C47021" w:rsidP="004F5B4C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5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Дополнительная территория определяется:</w:t>
      </w:r>
    </w:p>
    <w:p w:rsidR="00BB31C9" w:rsidRPr="00C05A53" w:rsidRDefault="00C47021" w:rsidP="004F5B4C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5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 наличии обособленной территории – от входа для посетителей на обособленную территорию до входа для посетителей в стационарный торговый объект;</w:t>
      </w:r>
    </w:p>
    <w:p w:rsidR="00BB31C9" w:rsidRPr="00C05A53" w:rsidRDefault="00C47021" w:rsidP="004F5B4C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5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 отсутствии обособленной территории – от входа для посетителей в здание (строение, сооружение), в котором расположены организации и (или) объекты, указанные в пункте 1 настоящего решения, до входа для посетителей в стационарный торговый объект.</w:t>
      </w:r>
    </w:p>
    <w:p w:rsidR="00BB31C9" w:rsidRPr="00C05A53" w:rsidRDefault="00C47021" w:rsidP="004F5B4C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5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Определить следующий способ расчета расстояния от организаций и (или) объектов до границ прилегающих территорий, на которых не допускается розничная продажа алкогольной продукции, на территории </w:t>
      </w:r>
      <w:r w:rsidR="00BB31C9" w:rsidRPr="00C05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C25DE4" w:rsidRPr="00C05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Миловский сельсовет муниципального района Уфимский район </w:t>
      </w:r>
      <w:r w:rsidR="00BB31C9" w:rsidRPr="00C05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05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Башкортостан:</w:t>
      </w:r>
    </w:p>
    <w:p w:rsidR="00BB31C9" w:rsidRPr="00C05A53" w:rsidRDefault="00C47021" w:rsidP="004F5B4C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05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границы прилегающей территории устанавливаются постановлением Администрации </w:t>
      </w:r>
      <w:r w:rsidR="00BB31C9" w:rsidRPr="00C05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C25DE4" w:rsidRPr="00C05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Миловский </w:t>
      </w:r>
      <w:r w:rsidR="00BB31C9" w:rsidRPr="00C05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</w:t>
      </w:r>
      <w:r w:rsidR="00C25DE4" w:rsidRPr="00C05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Уфимский район </w:t>
      </w:r>
      <w:r w:rsidRPr="00C05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Республики Башкортостан на расстоянии, определяемом в метрах, по радиусу от входа для посетителей на обособленную территорию (при наличии таковой) или от входа для посетителей в здание (строение, сооружение), в котором расположены организации и (или) объекты, указанные в пункте 1 настоящего </w:t>
      </w:r>
      <w:r w:rsidR="00607675" w:rsidRPr="00C05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постановления</w:t>
      </w:r>
      <w:r w:rsidRPr="00C05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отсутствии обособленной территории), без</w:t>
      </w:r>
      <w:proofErr w:type="gramEnd"/>
      <w:r w:rsidRPr="00C05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учета рельефа территории и искусственных преград;</w:t>
      </w:r>
    </w:p>
    <w:p w:rsidR="00BB31C9" w:rsidRPr="00C05A53" w:rsidRDefault="00C47021" w:rsidP="004F5B4C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5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случае если указанные организации и (или) объекты имеют более одного входа для посетителей либо располагаются в нескольких зданиях, то прилегающая территория определяется от каждого входа, за исключением входов, которые не используются для входа посетителей (пожарные, запасные);</w:t>
      </w:r>
    </w:p>
    <w:p w:rsidR="00BB31C9" w:rsidRPr="00C05A53" w:rsidRDefault="00C47021" w:rsidP="004F5B4C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05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 размещении организаций и (или) объектов, указанных в пункте 1 настоящего </w:t>
      </w:r>
      <w:r w:rsidR="00607675" w:rsidRPr="00C05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постановления</w:t>
      </w:r>
      <w:r w:rsidRPr="00C05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одном здании (строении, сооружении) с торговым объектом (объектом общественного питания), - по кратчайшему маршруту движения от входа для посетителей в организацию и (или) объект до входа для посетителей в торговый объект (объект общественного питания), исходя из сложившейся системы пешеходных путей.</w:t>
      </w:r>
      <w:proofErr w:type="gramEnd"/>
    </w:p>
    <w:p w:rsidR="008917B3" w:rsidRPr="00C05A53" w:rsidRDefault="008917B3" w:rsidP="004F5B4C">
      <w:pPr>
        <w:widowControl w:val="0"/>
        <w:shd w:val="clear" w:color="auto" w:fill="FFFFFF"/>
        <w:tabs>
          <w:tab w:val="left" w:pos="709"/>
          <w:tab w:val="left" w:pos="1306"/>
          <w:tab w:val="left" w:pos="3854"/>
          <w:tab w:val="left" w:pos="5376"/>
          <w:tab w:val="left" w:pos="8765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5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05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C38E4" w:rsidRPr="00C05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C38E4" w:rsidRPr="004C38E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Утвердить перечень организаций и </w:t>
      </w:r>
      <w:r w:rsidR="001E2761" w:rsidRPr="00C05A5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(или) </w:t>
      </w:r>
      <w:r w:rsidR="004C38E4" w:rsidRPr="004C38E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объектов, на прилегающих </w:t>
      </w:r>
      <w:r w:rsidR="004C38E4" w:rsidRPr="004C38E4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территориях</w:t>
      </w:r>
      <w:r w:rsidR="001E2761" w:rsidRPr="00C05A5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к</w:t>
      </w:r>
      <w:r w:rsidR="004C38E4" w:rsidRPr="004C38E4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котор</w:t>
      </w:r>
      <w:r w:rsidR="001E2761" w:rsidRPr="00C05A5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ым</w:t>
      </w:r>
      <w:r w:rsidR="004C38E4" w:rsidRPr="004C38E4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не допускается розничная продажа алкогольной продукции </w:t>
      </w:r>
      <w:r w:rsidR="004C38E4" w:rsidRPr="004C38E4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(Приложение № 1</w:t>
      </w:r>
      <w:r w:rsidR="004C38E4" w:rsidRPr="004C3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5703DC" w:rsidRPr="00C05A53" w:rsidRDefault="005703DC" w:rsidP="003F464F">
      <w:pPr>
        <w:widowControl w:val="0"/>
        <w:shd w:val="clear" w:color="auto" w:fill="FFFFFF"/>
        <w:tabs>
          <w:tab w:val="left" w:pos="709"/>
          <w:tab w:val="left" w:pos="1306"/>
          <w:tab w:val="left" w:pos="3854"/>
          <w:tab w:val="left" w:pos="5376"/>
          <w:tab w:val="left" w:pos="8765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1"/>
          <w:sz w:val="28"/>
          <w:szCs w:val="28"/>
          <w:lang w:eastAsia="ru-RU"/>
        </w:rPr>
      </w:pPr>
      <w:r w:rsidRPr="00C05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05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BB31C9" w:rsidRPr="00C05A53" w:rsidRDefault="008917B3" w:rsidP="004F5B4C">
      <w:pPr>
        <w:widowControl w:val="0"/>
        <w:shd w:val="clear" w:color="auto" w:fill="FFFFFF"/>
        <w:tabs>
          <w:tab w:val="left" w:pos="709"/>
          <w:tab w:val="left" w:pos="1306"/>
          <w:tab w:val="left" w:pos="3854"/>
          <w:tab w:val="left" w:pos="5376"/>
          <w:tab w:val="left" w:pos="8765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1"/>
          <w:sz w:val="28"/>
          <w:szCs w:val="28"/>
          <w:lang w:eastAsia="ru-RU"/>
        </w:rPr>
      </w:pPr>
      <w:r w:rsidRPr="00C05A53">
        <w:rPr>
          <w:rFonts w:ascii="Times New Roman" w:eastAsia="Times New Roman" w:hAnsi="Times New Roman" w:cs="Times New Roman"/>
          <w:color w:val="000000" w:themeColor="text1"/>
          <w:spacing w:val="-31"/>
          <w:sz w:val="28"/>
          <w:szCs w:val="28"/>
          <w:lang w:eastAsia="ru-RU"/>
        </w:rPr>
        <w:tab/>
      </w:r>
      <w:r w:rsidRPr="00C05A53">
        <w:rPr>
          <w:rFonts w:ascii="Times New Roman" w:eastAsia="Times New Roman" w:hAnsi="Times New Roman" w:cs="Times New Roman"/>
          <w:color w:val="000000" w:themeColor="text1"/>
          <w:spacing w:val="-31"/>
          <w:sz w:val="28"/>
          <w:szCs w:val="28"/>
          <w:lang w:eastAsia="ru-RU"/>
        </w:rPr>
        <w:tab/>
      </w:r>
      <w:r w:rsidR="003F46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C47021" w:rsidRPr="00C05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375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сельского поселения Миловский сельсовет муниципального района Уфимский район Республики Башкортостан </w:t>
      </w:r>
      <w:r w:rsidR="00C47021" w:rsidRPr="00C05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не позднее 1 месяца со дня принятия постановления об утверждении перечня организаций и (или) объектов, на прилегающих территориях к которым не допускается розничная продажа алкогольной продукции, направить </w:t>
      </w:r>
      <w:r w:rsidR="00C47021" w:rsidRPr="00C05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соответствующую информацию в орган исполнительной власти Республики Башкортостан, осуществляющий лицензирование розничной продажи алкогольной продукции</w:t>
      </w:r>
      <w:r w:rsidR="00BB31C9" w:rsidRPr="00C05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администрацию муниципального района Уфимский район</w:t>
      </w:r>
      <w:proofErr w:type="gramEnd"/>
      <w:r w:rsidR="00BB31C9" w:rsidRPr="00C05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Башкортостан.</w:t>
      </w:r>
    </w:p>
    <w:p w:rsidR="00BB31C9" w:rsidRPr="00C05A53" w:rsidRDefault="003F464F" w:rsidP="004F5B4C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C47021" w:rsidRPr="00C05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размещении (открытии) новых организаций и (или) объектов, указанных в пункте 1 настоящего решения, границы прилегающих к ним территорий определяются в срок не более 2 месяцев после размещения (открытия) указанных организаций и (или) объектов.</w:t>
      </w:r>
    </w:p>
    <w:p w:rsidR="00BB31C9" w:rsidRPr="00C05A53" w:rsidRDefault="003F464F" w:rsidP="004F5B4C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C47021" w:rsidRPr="00C05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случае</w:t>
      </w:r>
      <w:proofErr w:type="gramStart"/>
      <w:r w:rsidR="00C47021" w:rsidRPr="00C05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C47021" w:rsidRPr="00C05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при определении (пересмотре) границ прилегающих территорий в зону запрета розничной продажи алкогольной продукции попадают торговые объекты </w:t>
      </w:r>
      <w:r w:rsidR="00025345" w:rsidRPr="00C05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C47021" w:rsidRPr="00C05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объекты общественного питания</w:t>
      </w:r>
      <w:r w:rsidR="00025345" w:rsidRPr="00C05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C47021" w:rsidRPr="00C05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осуществляющие розничную продажу алкогольной продукции на основании соответствующих лицензий, то данные торговые объекты </w:t>
      </w:r>
      <w:r w:rsidR="004F40B0" w:rsidRPr="00C05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C47021" w:rsidRPr="00C05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объекты общественного питания имеют право продолжить реализацию алкогольной продукции до окончания сроков действия лицензий на розничную продажу алкогольной продукции.</w:t>
      </w:r>
    </w:p>
    <w:p w:rsidR="001E2761" w:rsidRPr="00C05A53" w:rsidRDefault="003F464F" w:rsidP="004F5B4C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1E2761" w:rsidRPr="00C05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Обнародовать настоящее Постановление путем размещения на официальном сайте сельского поселения Миловский сельсовет в сети «Интернет» и на информационном стенде в здании администрации сельского поселения Миловский сельсовет по адресу: Республика Башкортостан, Уфимский  район, с. Миловка, ул. Михайлова, д.3. </w:t>
      </w:r>
    </w:p>
    <w:p w:rsidR="00B57A11" w:rsidRPr="00C05A53" w:rsidRDefault="00B3112D" w:rsidP="004F5B4C">
      <w:pPr>
        <w:spacing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F46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1E2761" w:rsidRPr="00C05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1E2761" w:rsidRPr="00C05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1E2761" w:rsidRPr="00C05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CF508D" w:rsidRPr="00C05A53" w:rsidRDefault="00CF508D" w:rsidP="004F5B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</w:pPr>
    </w:p>
    <w:p w:rsidR="00CF508D" w:rsidRPr="00C05A53" w:rsidRDefault="00CF508D" w:rsidP="004F5B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</w:pPr>
    </w:p>
    <w:p w:rsidR="00CF508D" w:rsidRPr="00C05A53" w:rsidRDefault="00CF508D" w:rsidP="00CF50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C05A5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Глава сельского поселения                                  М. М. Шабиев </w:t>
      </w:r>
    </w:p>
    <w:p w:rsidR="00CF508D" w:rsidRPr="00C05A53" w:rsidRDefault="00CF508D" w:rsidP="004F5B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</w:pPr>
    </w:p>
    <w:p w:rsidR="00CF508D" w:rsidRPr="00C05A53" w:rsidRDefault="00CF508D" w:rsidP="004F5B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</w:pPr>
    </w:p>
    <w:p w:rsidR="004C38E4" w:rsidRPr="004C38E4" w:rsidRDefault="004C38E4" w:rsidP="004F5B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bookmarkStart w:id="0" w:name="_GoBack"/>
      <w:bookmarkEnd w:id="0"/>
      <w:r w:rsidRPr="004C38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                                                          Приложение №1 </w:t>
      </w:r>
    </w:p>
    <w:p w:rsidR="004C38E4" w:rsidRPr="004C38E4" w:rsidRDefault="004C38E4" w:rsidP="004F5B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4C38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                                                          к постановлению Администрации</w:t>
      </w:r>
    </w:p>
    <w:p w:rsidR="00F436DB" w:rsidRDefault="004C38E4" w:rsidP="004F5B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4C38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                                                          </w:t>
      </w:r>
      <w:r w:rsidR="00F436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сельского поселения</w:t>
      </w:r>
    </w:p>
    <w:p w:rsidR="004C38E4" w:rsidRPr="004C38E4" w:rsidRDefault="00F436DB" w:rsidP="004F5B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                                                          </w:t>
      </w:r>
      <w:r w:rsidR="004C38E4" w:rsidRPr="004C38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Миловский сельсовет </w:t>
      </w:r>
    </w:p>
    <w:p w:rsidR="00F436DB" w:rsidRDefault="004C38E4" w:rsidP="004F5B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4C38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                                                          </w:t>
      </w:r>
      <w:r w:rsidR="00F436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муниципального района </w:t>
      </w:r>
    </w:p>
    <w:p w:rsidR="004C38E4" w:rsidRPr="004C38E4" w:rsidRDefault="004C38E4" w:rsidP="004F5B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4C38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F436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                                                         </w:t>
      </w:r>
      <w:r w:rsidRPr="004C38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Уфимский район </w:t>
      </w:r>
    </w:p>
    <w:p w:rsidR="004C38E4" w:rsidRPr="004C38E4" w:rsidRDefault="004C38E4" w:rsidP="004F5B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4C38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                                                          Республики Башкортостан</w:t>
      </w:r>
    </w:p>
    <w:p w:rsidR="004C38E4" w:rsidRPr="004C38E4" w:rsidRDefault="004C38E4" w:rsidP="004F5B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4C38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                                                          от </w:t>
      </w:r>
      <w:r w:rsidR="00ED5B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22</w:t>
      </w:r>
      <w:r w:rsidRPr="004C38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</w:t>
      </w:r>
      <w:r w:rsidR="00F436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03.2016</w:t>
      </w:r>
      <w:r w:rsidRPr="004C38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г. № </w:t>
      </w:r>
      <w:r w:rsidR="00ED5B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53</w:t>
      </w:r>
    </w:p>
    <w:p w:rsidR="004C38E4" w:rsidRPr="004C38E4" w:rsidRDefault="004C38E4" w:rsidP="004F5B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4C38E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Перечень</w:t>
      </w:r>
    </w:p>
    <w:p w:rsidR="004C38E4" w:rsidRPr="004C38E4" w:rsidRDefault="00907F5C" w:rsidP="004F5B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851C8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организаций и (или) объектов, на прилегающих территориях к которым не допускается розничная продажа алкогольной продукции</w:t>
      </w:r>
    </w:p>
    <w:p w:rsidR="004C38E4" w:rsidRPr="004C38E4" w:rsidRDefault="004C38E4" w:rsidP="004F5B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ru-RU"/>
        </w:rPr>
      </w:pPr>
    </w:p>
    <w:tbl>
      <w:tblPr>
        <w:tblStyle w:val="a3"/>
        <w:tblW w:w="9809" w:type="dxa"/>
        <w:tblLook w:val="01E0" w:firstRow="1" w:lastRow="1" w:firstColumn="1" w:lastColumn="1" w:noHBand="0" w:noVBand="0"/>
      </w:tblPr>
      <w:tblGrid>
        <w:gridCol w:w="911"/>
        <w:gridCol w:w="3166"/>
        <w:gridCol w:w="2410"/>
        <w:gridCol w:w="1843"/>
        <w:gridCol w:w="1479"/>
      </w:tblGrid>
      <w:tr w:rsidR="004C38E4" w:rsidRPr="004C38E4" w:rsidTr="00A37ADF">
        <w:tc>
          <w:tcPr>
            <w:tcW w:w="911" w:type="dxa"/>
          </w:tcPr>
          <w:p w:rsidR="004C38E4" w:rsidRPr="004C38E4" w:rsidRDefault="004C38E4" w:rsidP="004F5B4C">
            <w:pPr>
              <w:jc w:val="both"/>
              <w:rPr>
                <w:iCs/>
                <w:color w:val="000000"/>
                <w:spacing w:val="-19"/>
                <w:sz w:val="24"/>
                <w:szCs w:val="24"/>
              </w:rPr>
            </w:pPr>
            <w:r w:rsidRPr="004C38E4">
              <w:rPr>
                <w:iCs/>
                <w:color w:val="000000"/>
                <w:spacing w:val="-19"/>
                <w:sz w:val="24"/>
                <w:szCs w:val="24"/>
              </w:rPr>
              <w:t xml:space="preserve">№ </w:t>
            </w:r>
            <w:proofErr w:type="gramStart"/>
            <w:r w:rsidRPr="004C38E4">
              <w:rPr>
                <w:iCs/>
                <w:color w:val="000000"/>
                <w:spacing w:val="-19"/>
                <w:sz w:val="24"/>
                <w:szCs w:val="24"/>
              </w:rPr>
              <w:t>п</w:t>
            </w:r>
            <w:proofErr w:type="gramEnd"/>
            <w:r w:rsidRPr="004C38E4">
              <w:rPr>
                <w:iCs/>
                <w:color w:val="000000"/>
                <w:spacing w:val="-19"/>
                <w:sz w:val="24"/>
                <w:szCs w:val="24"/>
              </w:rPr>
              <w:t>/п</w:t>
            </w:r>
          </w:p>
        </w:tc>
        <w:tc>
          <w:tcPr>
            <w:tcW w:w="3166" w:type="dxa"/>
          </w:tcPr>
          <w:p w:rsidR="004C38E4" w:rsidRPr="004C38E4" w:rsidRDefault="004C38E4" w:rsidP="004F5B4C">
            <w:pPr>
              <w:jc w:val="both"/>
              <w:rPr>
                <w:iCs/>
                <w:color w:val="000000"/>
                <w:spacing w:val="-19"/>
                <w:sz w:val="24"/>
                <w:szCs w:val="24"/>
              </w:rPr>
            </w:pPr>
            <w:r w:rsidRPr="004C38E4">
              <w:rPr>
                <w:iCs/>
                <w:color w:val="000000"/>
                <w:spacing w:val="-19"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</w:tcPr>
          <w:p w:rsidR="004C38E4" w:rsidRPr="004C38E4" w:rsidRDefault="004C38E4" w:rsidP="004F5B4C">
            <w:pPr>
              <w:jc w:val="both"/>
              <w:rPr>
                <w:iCs/>
                <w:color w:val="000000"/>
                <w:spacing w:val="-19"/>
                <w:sz w:val="24"/>
                <w:szCs w:val="24"/>
              </w:rPr>
            </w:pPr>
            <w:r w:rsidRPr="004C38E4">
              <w:rPr>
                <w:iCs/>
                <w:color w:val="000000"/>
                <w:spacing w:val="-19"/>
                <w:sz w:val="24"/>
                <w:szCs w:val="24"/>
              </w:rPr>
              <w:t>Юридический адрес</w:t>
            </w:r>
          </w:p>
        </w:tc>
        <w:tc>
          <w:tcPr>
            <w:tcW w:w="1843" w:type="dxa"/>
          </w:tcPr>
          <w:p w:rsidR="004C38E4" w:rsidRPr="004C38E4" w:rsidRDefault="004C38E4" w:rsidP="004F5B4C">
            <w:pPr>
              <w:jc w:val="both"/>
              <w:rPr>
                <w:iCs/>
                <w:color w:val="000000"/>
                <w:spacing w:val="-19"/>
                <w:sz w:val="24"/>
                <w:szCs w:val="24"/>
              </w:rPr>
            </w:pPr>
            <w:r w:rsidRPr="004C38E4">
              <w:rPr>
                <w:iCs/>
                <w:color w:val="000000"/>
                <w:spacing w:val="-19"/>
                <w:sz w:val="24"/>
                <w:szCs w:val="24"/>
              </w:rPr>
              <w:t>Адрес местонахождения</w:t>
            </w:r>
          </w:p>
        </w:tc>
        <w:tc>
          <w:tcPr>
            <w:tcW w:w="1479" w:type="dxa"/>
          </w:tcPr>
          <w:p w:rsidR="004C38E4" w:rsidRPr="004C38E4" w:rsidRDefault="004C38E4" w:rsidP="004F5B4C">
            <w:pPr>
              <w:jc w:val="both"/>
              <w:rPr>
                <w:iCs/>
                <w:color w:val="000000"/>
                <w:spacing w:val="-19"/>
                <w:sz w:val="24"/>
                <w:szCs w:val="24"/>
              </w:rPr>
            </w:pPr>
            <w:r w:rsidRPr="004C38E4">
              <w:rPr>
                <w:iCs/>
                <w:color w:val="000000"/>
                <w:spacing w:val="-19"/>
                <w:sz w:val="24"/>
                <w:szCs w:val="24"/>
              </w:rPr>
              <w:t xml:space="preserve">Минимальное расстояние, </w:t>
            </w:r>
            <w:proofErr w:type="gramStart"/>
            <w:r w:rsidRPr="004C38E4">
              <w:rPr>
                <w:iCs/>
                <w:color w:val="000000"/>
                <w:spacing w:val="-19"/>
                <w:sz w:val="24"/>
                <w:szCs w:val="24"/>
              </w:rPr>
              <w:t>м</w:t>
            </w:r>
            <w:proofErr w:type="gramEnd"/>
            <w:r w:rsidRPr="004C38E4">
              <w:rPr>
                <w:iCs/>
                <w:color w:val="000000"/>
                <w:spacing w:val="-19"/>
                <w:sz w:val="24"/>
                <w:szCs w:val="24"/>
              </w:rPr>
              <w:t>.</w:t>
            </w:r>
          </w:p>
        </w:tc>
      </w:tr>
      <w:tr w:rsidR="004C38E4" w:rsidRPr="004C38E4" w:rsidTr="00A37ADF">
        <w:tc>
          <w:tcPr>
            <w:tcW w:w="911" w:type="dxa"/>
          </w:tcPr>
          <w:p w:rsidR="004C38E4" w:rsidRPr="004C38E4" w:rsidRDefault="004C38E4" w:rsidP="004F5B4C">
            <w:pPr>
              <w:jc w:val="center"/>
              <w:rPr>
                <w:iCs/>
                <w:color w:val="000000"/>
                <w:spacing w:val="-19"/>
                <w:sz w:val="24"/>
                <w:szCs w:val="24"/>
              </w:rPr>
            </w:pPr>
            <w:r w:rsidRPr="004C38E4">
              <w:rPr>
                <w:iCs/>
                <w:color w:val="000000"/>
                <w:spacing w:val="-19"/>
                <w:sz w:val="24"/>
                <w:szCs w:val="24"/>
              </w:rPr>
              <w:t>1</w:t>
            </w:r>
          </w:p>
        </w:tc>
        <w:tc>
          <w:tcPr>
            <w:tcW w:w="3166" w:type="dxa"/>
          </w:tcPr>
          <w:p w:rsidR="004C38E4" w:rsidRPr="004C38E4" w:rsidRDefault="004C38E4" w:rsidP="004F5B4C">
            <w:pPr>
              <w:jc w:val="center"/>
              <w:rPr>
                <w:iCs/>
                <w:color w:val="000000"/>
                <w:spacing w:val="-19"/>
                <w:sz w:val="24"/>
                <w:szCs w:val="24"/>
              </w:rPr>
            </w:pPr>
            <w:r w:rsidRPr="004C38E4">
              <w:rPr>
                <w:iCs/>
                <w:color w:val="000000"/>
                <w:spacing w:val="-19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C38E4" w:rsidRPr="004C38E4" w:rsidRDefault="004C38E4" w:rsidP="004F5B4C">
            <w:pPr>
              <w:jc w:val="center"/>
              <w:rPr>
                <w:iCs/>
                <w:color w:val="000000"/>
                <w:spacing w:val="-19"/>
                <w:sz w:val="24"/>
                <w:szCs w:val="24"/>
              </w:rPr>
            </w:pPr>
            <w:r w:rsidRPr="004C38E4">
              <w:rPr>
                <w:iCs/>
                <w:color w:val="000000"/>
                <w:spacing w:val="-19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C38E4" w:rsidRPr="004C38E4" w:rsidRDefault="004C38E4" w:rsidP="004F5B4C">
            <w:pPr>
              <w:jc w:val="center"/>
              <w:rPr>
                <w:iCs/>
                <w:color w:val="000000"/>
                <w:spacing w:val="-19"/>
                <w:sz w:val="24"/>
                <w:szCs w:val="24"/>
              </w:rPr>
            </w:pPr>
            <w:r w:rsidRPr="004C38E4">
              <w:rPr>
                <w:iCs/>
                <w:color w:val="000000"/>
                <w:spacing w:val="-19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4C38E4" w:rsidRPr="004C38E4" w:rsidRDefault="004C38E4" w:rsidP="004F5B4C">
            <w:pPr>
              <w:jc w:val="center"/>
              <w:rPr>
                <w:iCs/>
                <w:color w:val="000000"/>
                <w:spacing w:val="-19"/>
                <w:sz w:val="24"/>
                <w:szCs w:val="24"/>
              </w:rPr>
            </w:pPr>
            <w:r w:rsidRPr="004C38E4">
              <w:rPr>
                <w:iCs/>
                <w:color w:val="000000"/>
                <w:spacing w:val="-19"/>
                <w:sz w:val="24"/>
                <w:szCs w:val="24"/>
              </w:rPr>
              <w:t>5</w:t>
            </w:r>
          </w:p>
        </w:tc>
      </w:tr>
      <w:tr w:rsidR="004C38E4" w:rsidRPr="004C38E4" w:rsidTr="00A37ADF">
        <w:tc>
          <w:tcPr>
            <w:tcW w:w="911" w:type="dxa"/>
          </w:tcPr>
          <w:p w:rsidR="004C38E4" w:rsidRPr="004C38E4" w:rsidRDefault="004C38E4" w:rsidP="004F5B4C">
            <w:pPr>
              <w:jc w:val="both"/>
              <w:rPr>
                <w:iCs/>
                <w:color w:val="000000"/>
                <w:spacing w:val="-19"/>
                <w:sz w:val="24"/>
                <w:szCs w:val="24"/>
              </w:rPr>
            </w:pPr>
            <w:r w:rsidRPr="004C38E4">
              <w:rPr>
                <w:iCs/>
                <w:color w:val="000000"/>
                <w:spacing w:val="-19"/>
                <w:sz w:val="24"/>
                <w:szCs w:val="24"/>
              </w:rPr>
              <w:t>1</w:t>
            </w:r>
          </w:p>
        </w:tc>
        <w:tc>
          <w:tcPr>
            <w:tcW w:w="3166" w:type="dxa"/>
          </w:tcPr>
          <w:p w:rsidR="004C38E4" w:rsidRPr="004C38E4" w:rsidRDefault="004C38E4" w:rsidP="004F5B4C">
            <w:pPr>
              <w:rPr>
                <w:iCs/>
                <w:color w:val="000000"/>
                <w:spacing w:val="-19"/>
                <w:sz w:val="24"/>
                <w:szCs w:val="24"/>
              </w:rPr>
            </w:pPr>
            <w:r w:rsidRPr="004C38E4">
              <w:rPr>
                <w:sz w:val="24"/>
                <w:szCs w:val="24"/>
              </w:rPr>
              <w:t xml:space="preserve">Муниципальное общеобразовательное бюджетное учреждение средняя </w:t>
            </w:r>
            <w:r w:rsidRPr="004C38E4">
              <w:rPr>
                <w:sz w:val="24"/>
                <w:szCs w:val="24"/>
              </w:rPr>
              <w:lastRenderedPageBreak/>
              <w:t>общеобразовательная школа с. Миловка муниципального района Уфимский район Республики Башкортостан (МОБУ СОШ с. Миловка МР Уфимский район РБ)</w:t>
            </w:r>
          </w:p>
        </w:tc>
        <w:tc>
          <w:tcPr>
            <w:tcW w:w="2410" w:type="dxa"/>
          </w:tcPr>
          <w:p w:rsidR="004C38E4" w:rsidRPr="004C38E4" w:rsidRDefault="004C38E4" w:rsidP="004F5B4C">
            <w:pPr>
              <w:rPr>
                <w:iCs/>
                <w:color w:val="000000"/>
                <w:spacing w:val="-19"/>
                <w:sz w:val="24"/>
                <w:szCs w:val="24"/>
              </w:rPr>
            </w:pPr>
            <w:r w:rsidRPr="004C38E4">
              <w:rPr>
                <w:sz w:val="24"/>
                <w:szCs w:val="24"/>
              </w:rPr>
              <w:lastRenderedPageBreak/>
              <w:t xml:space="preserve">ул. Гагарина, д.11, с. Миловка, Уфимский район, Республика Башкортостан, </w:t>
            </w:r>
            <w:r w:rsidRPr="004C38E4">
              <w:rPr>
                <w:sz w:val="24"/>
                <w:szCs w:val="24"/>
              </w:rPr>
              <w:lastRenderedPageBreak/>
              <w:t>450519</w:t>
            </w:r>
          </w:p>
        </w:tc>
        <w:tc>
          <w:tcPr>
            <w:tcW w:w="1843" w:type="dxa"/>
          </w:tcPr>
          <w:p w:rsidR="004C38E4" w:rsidRPr="004C38E4" w:rsidRDefault="004C38E4" w:rsidP="004F5B4C">
            <w:pPr>
              <w:rPr>
                <w:iCs/>
                <w:color w:val="000000"/>
                <w:spacing w:val="-19"/>
                <w:sz w:val="24"/>
                <w:szCs w:val="24"/>
              </w:rPr>
            </w:pPr>
            <w:r w:rsidRPr="004C38E4">
              <w:rPr>
                <w:sz w:val="24"/>
                <w:szCs w:val="24"/>
              </w:rPr>
              <w:lastRenderedPageBreak/>
              <w:t xml:space="preserve">ул. Гагарина, д.11, с. Миловка, Уфимский </w:t>
            </w:r>
            <w:r w:rsidRPr="004C38E4">
              <w:rPr>
                <w:sz w:val="24"/>
                <w:szCs w:val="24"/>
              </w:rPr>
              <w:lastRenderedPageBreak/>
              <w:t>район, Республика Башкортостан, 450519</w:t>
            </w:r>
          </w:p>
        </w:tc>
        <w:tc>
          <w:tcPr>
            <w:tcW w:w="1479" w:type="dxa"/>
          </w:tcPr>
          <w:p w:rsidR="004C38E4" w:rsidRPr="004C38E4" w:rsidRDefault="00A170FC" w:rsidP="004F5B4C">
            <w:pPr>
              <w:jc w:val="both"/>
              <w:rPr>
                <w:iCs/>
                <w:color w:val="000000"/>
                <w:spacing w:val="-19"/>
                <w:sz w:val="24"/>
                <w:szCs w:val="24"/>
              </w:rPr>
            </w:pPr>
            <w:r>
              <w:rPr>
                <w:iCs/>
                <w:color w:val="000000"/>
                <w:spacing w:val="-19"/>
                <w:sz w:val="24"/>
                <w:szCs w:val="24"/>
              </w:rPr>
              <w:lastRenderedPageBreak/>
              <w:t>25</w:t>
            </w:r>
          </w:p>
        </w:tc>
      </w:tr>
      <w:tr w:rsidR="004C38E4" w:rsidRPr="004C38E4" w:rsidTr="00A37ADF">
        <w:tc>
          <w:tcPr>
            <w:tcW w:w="911" w:type="dxa"/>
          </w:tcPr>
          <w:p w:rsidR="004C38E4" w:rsidRPr="004C38E4" w:rsidRDefault="004C38E4" w:rsidP="004F5B4C">
            <w:pPr>
              <w:jc w:val="both"/>
              <w:rPr>
                <w:iCs/>
                <w:color w:val="000000"/>
                <w:spacing w:val="-19"/>
                <w:sz w:val="24"/>
                <w:szCs w:val="24"/>
              </w:rPr>
            </w:pPr>
            <w:r w:rsidRPr="004C38E4">
              <w:rPr>
                <w:iCs/>
                <w:color w:val="000000"/>
                <w:spacing w:val="-19"/>
                <w:sz w:val="24"/>
                <w:szCs w:val="24"/>
              </w:rPr>
              <w:lastRenderedPageBreak/>
              <w:t>2</w:t>
            </w:r>
          </w:p>
        </w:tc>
        <w:tc>
          <w:tcPr>
            <w:tcW w:w="3166" w:type="dxa"/>
          </w:tcPr>
          <w:p w:rsidR="004C38E4" w:rsidRPr="004C38E4" w:rsidRDefault="004C38E4" w:rsidP="004F5B4C">
            <w:pPr>
              <w:rPr>
                <w:iCs/>
                <w:color w:val="000000"/>
                <w:spacing w:val="-19"/>
                <w:sz w:val="24"/>
                <w:szCs w:val="24"/>
              </w:rPr>
            </w:pPr>
            <w:r w:rsidRPr="004C38E4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Детский сад "Звёздочка" с. Миловка муниципального района Уфимский район Республики Башкортостан (МДОУ ДС "Звёздочка" с. Миловка  МР Уфимский район РБ)</w:t>
            </w:r>
          </w:p>
        </w:tc>
        <w:tc>
          <w:tcPr>
            <w:tcW w:w="2410" w:type="dxa"/>
          </w:tcPr>
          <w:p w:rsidR="004C38E4" w:rsidRPr="004C38E4" w:rsidRDefault="004C38E4" w:rsidP="004F5B4C">
            <w:pPr>
              <w:rPr>
                <w:iCs/>
                <w:color w:val="000000"/>
                <w:spacing w:val="-19"/>
                <w:sz w:val="24"/>
                <w:szCs w:val="24"/>
              </w:rPr>
            </w:pPr>
            <w:r w:rsidRPr="004C38E4">
              <w:rPr>
                <w:sz w:val="24"/>
                <w:szCs w:val="24"/>
              </w:rPr>
              <w:t>ул. Михайлова, д.6, с. Миловка, Уфимский район, Республика Башкортостан, 450519</w:t>
            </w:r>
          </w:p>
        </w:tc>
        <w:tc>
          <w:tcPr>
            <w:tcW w:w="1843" w:type="dxa"/>
          </w:tcPr>
          <w:p w:rsidR="004C38E4" w:rsidRPr="004C38E4" w:rsidRDefault="004C38E4" w:rsidP="004F5B4C">
            <w:pPr>
              <w:rPr>
                <w:iCs/>
                <w:color w:val="000000"/>
                <w:spacing w:val="-19"/>
                <w:sz w:val="24"/>
                <w:szCs w:val="24"/>
              </w:rPr>
            </w:pPr>
            <w:r w:rsidRPr="004C38E4">
              <w:rPr>
                <w:sz w:val="24"/>
                <w:szCs w:val="24"/>
              </w:rPr>
              <w:t>ул. Михайлова, д.6, с. Миловка, Уфимский район, Республика Башкортостан, 450519</w:t>
            </w:r>
          </w:p>
        </w:tc>
        <w:tc>
          <w:tcPr>
            <w:tcW w:w="1479" w:type="dxa"/>
          </w:tcPr>
          <w:p w:rsidR="004C38E4" w:rsidRPr="004C38E4" w:rsidRDefault="00A170FC" w:rsidP="004F5B4C">
            <w:pPr>
              <w:jc w:val="both"/>
              <w:rPr>
                <w:iCs/>
                <w:color w:val="000000"/>
                <w:spacing w:val="-19"/>
                <w:sz w:val="24"/>
                <w:szCs w:val="24"/>
              </w:rPr>
            </w:pPr>
            <w:r>
              <w:rPr>
                <w:iCs/>
                <w:color w:val="000000"/>
                <w:spacing w:val="-19"/>
                <w:sz w:val="24"/>
                <w:szCs w:val="24"/>
              </w:rPr>
              <w:t>25</w:t>
            </w:r>
          </w:p>
        </w:tc>
      </w:tr>
      <w:tr w:rsidR="00607675" w:rsidRPr="004C38E4" w:rsidTr="00A37ADF">
        <w:tc>
          <w:tcPr>
            <w:tcW w:w="911" w:type="dxa"/>
          </w:tcPr>
          <w:p w:rsidR="00607675" w:rsidRPr="004C38E4" w:rsidRDefault="00607675" w:rsidP="004F5B4C">
            <w:pPr>
              <w:jc w:val="both"/>
              <w:rPr>
                <w:iCs/>
                <w:color w:val="000000"/>
                <w:spacing w:val="-19"/>
                <w:sz w:val="24"/>
                <w:szCs w:val="24"/>
              </w:rPr>
            </w:pPr>
            <w:r>
              <w:rPr>
                <w:iCs/>
                <w:color w:val="000000"/>
                <w:spacing w:val="-19"/>
                <w:sz w:val="24"/>
                <w:szCs w:val="24"/>
              </w:rPr>
              <w:t>3</w:t>
            </w:r>
          </w:p>
        </w:tc>
        <w:tc>
          <w:tcPr>
            <w:tcW w:w="3166" w:type="dxa"/>
          </w:tcPr>
          <w:p w:rsidR="00607675" w:rsidRPr="005703DC" w:rsidRDefault="00607675" w:rsidP="004F5B4C">
            <w:pPr>
              <w:rPr>
                <w:iCs/>
                <w:color w:val="000000"/>
                <w:spacing w:val="-19"/>
                <w:sz w:val="24"/>
                <w:szCs w:val="24"/>
              </w:rPr>
            </w:pPr>
            <w:r w:rsidRPr="005703DC">
              <w:rPr>
                <w:color w:val="000000"/>
                <w:sz w:val="24"/>
                <w:szCs w:val="24"/>
              </w:rPr>
              <w:t xml:space="preserve">Спортивный зал в  Миловском СДК </w:t>
            </w:r>
          </w:p>
        </w:tc>
        <w:tc>
          <w:tcPr>
            <w:tcW w:w="2410" w:type="dxa"/>
          </w:tcPr>
          <w:p w:rsidR="00607675" w:rsidRPr="005703DC" w:rsidRDefault="00607675" w:rsidP="004F5B4C">
            <w:pPr>
              <w:rPr>
                <w:iCs/>
                <w:color w:val="000000"/>
                <w:spacing w:val="-19"/>
                <w:sz w:val="24"/>
                <w:szCs w:val="24"/>
              </w:rPr>
            </w:pPr>
            <w:r w:rsidRPr="005703DC">
              <w:rPr>
                <w:sz w:val="24"/>
                <w:szCs w:val="24"/>
              </w:rPr>
              <w:t xml:space="preserve">ул. Михайлова, д.1, с. Миловка, Уфимский район, </w:t>
            </w:r>
            <w:r w:rsidR="00375653">
              <w:rPr>
                <w:sz w:val="24"/>
                <w:szCs w:val="24"/>
              </w:rPr>
              <w:t>Республика Башкортостан, 450519</w:t>
            </w:r>
          </w:p>
        </w:tc>
        <w:tc>
          <w:tcPr>
            <w:tcW w:w="1843" w:type="dxa"/>
          </w:tcPr>
          <w:p w:rsidR="00607675" w:rsidRPr="005703DC" w:rsidRDefault="00607675" w:rsidP="004F5B4C">
            <w:pPr>
              <w:rPr>
                <w:iCs/>
                <w:color w:val="000000"/>
                <w:spacing w:val="-19"/>
                <w:sz w:val="24"/>
                <w:szCs w:val="24"/>
              </w:rPr>
            </w:pPr>
            <w:r w:rsidRPr="005703DC">
              <w:rPr>
                <w:sz w:val="24"/>
                <w:szCs w:val="24"/>
              </w:rPr>
              <w:t xml:space="preserve">ул. Михайлова, д.1, с. Миловка, Уфимский район, </w:t>
            </w:r>
            <w:r w:rsidR="003F464F">
              <w:rPr>
                <w:sz w:val="24"/>
                <w:szCs w:val="24"/>
              </w:rPr>
              <w:t>Республика Башкортостан, 450519</w:t>
            </w:r>
          </w:p>
        </w:tc>
        <w:tc>
          <w:tcPr>
            <w:tcW w:w="1479" w:type="dxa"/>
          </w:tcPr>
          <w:p w:rsidR="00607675" w:rsidRPr="005703DC" w:rsidRDefault="00A170FC" w:rsidP="004F5B4C">
            <w:pPr>
              <w:jc w:val="both"/>
              <w:rPr>
                <w:iCs/>
                <w:color w:val="000000"/>
                <w:spacing w:val="-19"/>
                <w:sz w:val="24"/>
                <w:szCs w:val="24"/>
              </w:rPr>
            </w:pPr>
            <w:r>
              <w:rPr>
                <w:iCs/>
                <w:color w:val="000000"/>
                <w:spacing w:val="-19"/>
                <w:sz w:val="24"/>
                <w:szCs w:val="24"/>
              </w:rPr>
              <w:t>25</w:t>
            </w:r>
          </w:p>
        </w:tc>
      </w:tr>
      <w:tr w:rsidR="004C38E4" w:rsidRPr="004C38E4" w:rsidTr="00A37ADF">
        <w:tc>
          <w:tcPr>
            <w:tcW w:w="911" w:type="dxa"/>
          </w:tcPr>
          <w:p w:rsidR="004C38E4" w:rsidRPr="004C38E4" w:rsidRDefault="00960E0B" w:rsidP="004F5B4C">
            <w:pPr>
              <w:jc w:val="both"/>
              <w:rPr>
                <w:iCs/>
                <w:color w:val="000000"/>
                <w:spacing w:val="-19"/>
                <w:sz w:val="24"/>
                <w:szCs w:val="24"/>
              </w:rPr>
            </w:pPr>
            <w:r>
              <w:rPr>
                <w:iCs/>
                <w:color w:val="000000"/>
                <w:spacing w:val="-19"/>
                <w:sz w:val="24"/>
                <w:szCs w:val="24"/>
              </w:rPr>
              <w:t>4</w:t>
            </w:r>
          </w:p>
        </w:tc>
        <w:tc>
          <w:tcPr>
            <w:tcW w:w="3166" w:type="dxa"/>
          </w:tcPr>
          <w:p w:rsidR="004C38E4" w:rsidRPr="004C38E4" w:rsidRDefault="00A170FC" w:rsidP="003E1CD7">
            <w:pPr>
              <w:rPr>
                <w:iCs/>
                <w:color w:val="000000"/>
                <w:spacing w:val="-19"/>
                <w:sz w:val="24"/>
                <w:szCs w:val="24"/>
              </w:rPr>
            </w:pPr>
            <w:r w:rsidRPr="00A170FC">
              <w:rPr>
                <w:sz w:val="24"/>
                <w:szCs w:val="28"/>
                <w:lang w:eastAsia="ar-SA"/>
              </w:rPr>
              <w:t>Миловск</w:t>
            </w:r>
            <w:r>
              <w:rPr>
                <w:sz w:val="24"/>
                <w:szCs w:val="28"/>
                <w:lang w:eastAsia="ar-SA"/>
              </w:rPr>
              <w:t>ая</w:t>
            </w:r>
            <w:r w:rsidRPr="00A170FC">
              <w:rPr>
                <w:sz w:val="24"/>
                <w:szCs w:val="28"/>
                <w:lang w:eastAsia="ar-SA"/>
              </w:rPr>
              <w:t xml:space="preserve"> </w:t>
            </w:r>
            <w:r w:rsidR="003E1CD7">
              <w:rPr>
                <w:sz w:val="24"/>
                <w:szCs w:val="28"/>
                <w:lang w:eastAsia="ar-SA"/>
              </w:rPr>
              <w:t xml:space="preserve">сельская </w:t>
            </w:r>
            <w:r w:rsidRPr="00A170FC">
              <w:rPr>
                <w:sz w:val="24"/>
                <w:szCs w:val="28"/>
                <w:lang w:eastAsia="ar-SA"/>
              </w:rPr>
              <w:t>врачебн</w:t>
            </w:r>
            <w:r>
              <w:rPr>
                <w:sz w:val="24"/>
                <w:szCs w:val="28"/>
                <w:lang w:eastAsia="ar-SA"/>
              </w:rPr>
              <w:t xml:space="preserve">ая </w:t>
            </w:r>
            <w:r w:rsidRPr="00A170FC">
              <w:rPr>
                <w:sz w:val="24"/>
                <w:szCs w:val="28"/>
                <w:lang w:eastAsia="ar-SA"/>
              </w:rPr>
              <w:t>амбулатори</w:t>
            </w:r>
            <w:r w:rsidR="003E1CD7">
              <w:rPr>
                <w:sz w:val="24"/>
                <w:szCs w:val="28"/>
                <w:lang w:eastAsia="ar-SA"/>
              </w:rPr>
              <w:t>я</w:t>
            </w:r>
            <w:r w:rsidRPr="00A170FC">
              <w:rPr>
                <w:sz w:val="24"/>
                <w:szCs w:val="28"/>
                <w:lang w:eastAsia="ar-SA"/>
              </w:rPr>
              <w:t xml:space="preserve"> </w:t>
            </w:r>
          </w:p>
        </w:tc>
        <w:tc>
          <w:tcPr>
            <w:tcW w:w="2410" w:type="dxa"/>
          </w:tcPr>
          <w:p w:rsidR="004C38E4" w:rsidRPr="004C38E4" w:rsidRDefault="004C38E4" w:rsidP="004F5B4C">
            <w:pPr>
              <w:rPr>
                <w:iCs/>
                <w:color w:val="000000"/>
                <w:spacing w:val="-19"/>
                <w:sz w:val="24"/>
                <w:szCs w:val="24"/>
              </w:rPr>
            </w:pPr>
            <w:r w:rsidRPr="004C38E4">
              <w:rPr>
                <w:sz w:val="24"/>
                <w:szCs w:val="24"/>
              </w:rPr>
              <w:t xml:space="preserve">ул. Школьный переулок, д.1/2, с. Миловка, Уфимский район, </w:t>
            </w:r>
            <w:r w:rsidR="00375653">
              <w:rPr>
                <w:sz w:val="24"/>
                <w:szCs w:val="24"/>
              </w:rPr>
              <w:t>Республика Башкортостан, 450519</w:t>
            </w:r>
          </w:p>
        </w:tc>
        <w:tc>
          <w:tcPr>
            <w:tcW w:w="1843" w:type="dxa"/>
          </w:tcPr>
          <w:p w:rsidR="004C38E4" w:rsidRPr="004C38E4" w:rsidRDefault="004C38E4" w:rsidP="004F5B4C">
            <w:pPr>
              <w:rPr>
                <w:iCs/>
                <w:color w:val="000000"/>
                <w:spacing w:val="-19"/>
                <w:sz w:val="24"/>
                <w:szCs w:val="24"/>
              </w:rPr>
            </w:pPr>
            <w:r w:rsidRPr="004C38E4">
              <w:rPr>
                <w:sz w:val="24"/>
                <w:szCs w:val="24"/>
              </w:rPr>
              <w:t xml:space="preserve">ул. Школьный переулок, д.1/2, с. Миловка, Уфимский район, </w:t>
            </w:r>
            <w:r w:rsidR="003F464F">
              <w:rPr>
                <w:sz w:val="24"/>
                <w:szCs w:val="24"/>
              </w:rPr>
              <w:t>Республика Башкортостан, 450519</w:t>
            </w:r>
          </w:p>
        </w:tc>
        <w:tc>
          <w:tcPr>
            <w:tcW w:w="1479" w:type="dxa"/>
          </w:tcPr>
          <w:p w:rsidR="004C38E4" w:rsidRPr="004C38E4" w:rsidRDefault="00A170FC" w:rsidP="004F5B4C">
            <w:pPr>
              <w:jc w:val="both"/>
              <w:rPr>
                <w:iCs/>
                <w:color w:val="000000"/>
                <w:spacing w:val="-19"/>
                <w:sz w:val="24"/>
                <w:szCs w:val="24"/>
              </w:rPr>
            </w:pPr>
            <w:r>
              <w:rPr>
                <w:iCs/>
                <w:color w:val="000000"/>
                <w:spacing w:val="-19"/>
                <w:sz w:val="24"/>
                <w:szCs w:val="24"/>
              </w:rPr>
              <w:t>25</w:t>
            </w:r>
          </w:p>
        </w:tc>
      </w:tr>
    </w:tbl>
    <w:p w:rsidR="00851C86" w:rsidRDefault="00851C86" w:rsidP="003756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sectPr w:rsidR="0085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307AD"/>
    <w:multiLevelType w:val="hybridMultilevel"/>
    <w:tmpl w:val="BA2CAB72"/>
    <w:lvl w:ilvl="0" w:tplc="CA024F6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21"/>
    <w:rsid w:val="00025345"/>
    <w:rsid w:val="00104E18"/>
    <w:rsid w:val="001E2761"/>
    <w:rsid w:val="00217400"/>
    <w:rsid w:val="0022125F"/>
    <w:rsid w:val="00287415"/>
    <w:rsid w:val="00375653"/>
    <w:rsid w:val="003E1CD7"/>
    <w:rsid w:val="003F464F"/>
    <w:rsid w:val="004C38E4"/>
    <w:rsid w:val="004F40B0"/>
    <w:rsid w:val="004F5B4C"/>
    <w:rsid w:val="00536DC2"/>
    <w:rsid w:val="005703DC"/>
    <w:rsid w:val="00607675"/>
    <w:rsid w:val="00627539"/>
    <w:rsid w:val="00644D3A"/>
    <w:rsid w:val="0079569D"/>
    <w:rsid w:val="00851C86"/>
    <w:rsid w:val="008917B3"/>
    <w:rsid w:val="00907F5C"/>
    <w:rsid w:val="00960E0B"/>
    <w:rsid w:val="00973DA5"/>
    <w:rsid w:val="00A170FC"/>
    <w:rsid w:val="00A34DD7"/>
    <w:rsid w:val="00AE70AF"/>
    <w:rsid w:val="00B3112D"/>
    <w:rsid w:val="00B57A11"/>
    <w:rsid w:val="00BB31C9"/>
    <w:rsid w:val="00BB3B17"/>
    <w:rsid w:val="00BF7E2C"/>
    <w:rsid w:val="00C05A53"/>
    <w:rsid w:val="00C0778B"/>
    <w:rsid w:val="00C25DE4"/>
    <w:rsid w:val="00C47021"/>
    <w:rsid w:val="00CE3CC6"/>
    <w:rsid w:val="00CF508D"/>
    <w:rsid w:val="00D1574B"/>
    <w:rsid w:val="00D61D41"/>
    <w:rsid w:val="00D803C5"/>
    <w:rsid w:val="00ED5B62"/>
    <w:rsid w:val="00F350BA"/>
    <w:rsid w:val="00F436DB"/>
    <w:rsid w:val="00FC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E3CC6"/>
    <w:pPr>
      <w:ind w:left="5387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C47021"/>
  </w:style>
  <w:style w:type="table" w:styleId="a3">
    <w:name w:val="Table Grid"/>
    <w:basedOn w:val="a1"/>
    <w:rsid w:val="004C38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E3CC6"/>
    <w:pPr>
      <w:ind w:left="5387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C47021"/>
  </w:style>
  <w:style w:type="table" w:styleId="a3">
    <w:name w:val="Table Grid"/>
    <w:basedOn w:val="a1"/>
    <w:rsid w:val="004C38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4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Миловка</cp:lastModifiedBy>
  <cp:revision>10</cp:revision>
  <cp:lastPrinted>2016-03-24T05:25:00Z</cp:lastPrinted>
  <dcterms:created xsi:type="dcterms:W3CDTF">2016-03-21T12:43:00Z</dcterms:created>
  <dcterms:modified xsi:type="dcterms:W3CDTF">2016-04-20T05:57:00Z</dcterms:modified>
</cp:coreProperties>
</file>