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1C" w:rsidRPr="00AF261C" w:rsidRDefault="00AF261C" w:rsidP="00AF261C">
      <w:pPr>
        <w:shd w:val="clear" w:color="auto" w:fill="FFFFFF"/>
        <w:spacing w:after="0" w:line="240" w:lineRule="auto"/>
        <w:rPr>
          <w:rFonts w:ascii="Times New Roman" w:eastAsia="Times New Roman" w:hAnsi="Times New Roman" w:cs="Times New Roman"/>
          <w:b/>
          <w:color w:val="555555"/>
          <w:sz w:val="28"/>
          <w:szCs w:val="28"/>
          <w:lang w:eastAsia="ru-RU"/>
        </w:rPr>
      </w:pPr>
      <w:bookmarkStart w:id="0" w:name="_GoBack"/>
      <w:r w:rsidRPr="00AF261C">
        <w:rPr>
          <w:rFonts w:ascii="Times New Roman" w:eastAsia="Times New Roman" w:hAnsi="Times New Roman" w:cs="Times New Roman"/>
          <w:b/>
          <w:color w:val="555555"/>
          <w:sz w:val="28"/>
          <w:szCs w:val="28"/>
          <w:lang w:eastAsia="ru-RU"/>
        </w:rPr>
        <w:t>Правила безопасности – бытовой газ.</w:t>
      </w:r>
    </w:p>
    <w:bookmarkEnd w:id="0"/>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МЧС предупреждает – будьте осторожны с бытовым газом, выполняйте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Приобретать газовые баллоны и газовое оборудование следует только в специализированных организациях, имеющих сертификаты на реализацию данной продукции. Ведь ответственность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Обязательна ежегодная проверка газового оборудования специалистами.</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Прежде, чем открыть газовый кран на плите, поднесите зажженную спичку к горелке.</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Помните, что газ в смеси с воздухом взрывопожароопасен!</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Газовые баллоны (рабочий и запасной) для бытовых газовых приборов желательно располагать вне зданий (в пристройках, цокольных и подвальные этажах, шкафах или под кожухами,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негорючих материалов.</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При пользовании газом в быту запрещается:</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допускать к пользованию газовыми приборами детей дошкольного возраста и лиц, не знающих правил их безопасного использования;</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применять открытый огонь для обнаружения утечек газа (для этого должна использоваться только мыльная эмульсия);</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устанавливать регулятор давления без уплотнительного кольца или прокладки;</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 xml:space="preserve">сгибать и скручивать </w:t>
      </w:r>
      <w:proofErr w:type="spellStart"/>
      <w:r w:rsidRPr="00AF261C">
        <w:rPr>
          <w:rFonts w:ascii="Helvetica" w:eastAsia="Times New Roman" w:hAnsi="Helvetica" w:cs="Helvetica"/>
          <w:color w:val="555555"/>
          <w:sz w:val="21"/>
          <w:szCs w:val="21"/>
          <w:lang w:eastAsia="ru-RU"/>
        </w:rPr>
        <w:t>резино</w:t>
      </w:r>
      <w:proofErr w:type="spellEnd"/>
      <w:r w:rsidRPr="00AF261C">
        <w:rPr>
          <w:rFonts w:ascii="Helvetica" w:eastAsia="Times New Roman" w:hAnsi="Helvetica" w:cs="Helvetica"/>
          <w:color w:val="555555"/>
          <w:sz w:val="21"/>
          <w:szCs w:val="21"/>
          <w:lang w:eastAsia="ru-RU"/>
        </w:rPr>
        <w:t xml:space="preserve">-тканевый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w:t>
      </w:r>
      <w:proofErr w:type="spellStart"/>
      <w:r w:rsidRPr="00AF261C">
        <w:rPr>
          <w:rFonts w:ascii="Helvetica" w:eastAsia="Times New Roman" w:hAnsi="Helvetica" w:cs="Helvetica"/>
          <w:color w:val="555555"/>
          <w:sz w:val="21"/>
          <w:szCs w:val="21"/>
          <w:lang w:eastAsia="ru-RU"/>
        </w:rPr>
        <w:t>помещения</w:t>
      </w:r>
      <w:proofErr w:type="gramStart"/>
      <w:r w:rsidRPr="00AF261C">
        <w:rPr>
          <w:rFonts w:ascii="Helvetica" w:eastAsia="Times New Roman" w:hAnsi="Helvetica" w:cs="Helvetica"/>
          <w:color w:val="555555"/>
          <w:sz w:val="21"/>
          <w:szCs w:val="21"/>
          <w:lang w:eastAsia="ru-RU"/>
        </w:rPr>
        <w:t>;п</w:t>
      </w:r>
      <w:proofErr w:type="gramEnd"/>
      <w:r w:rsidRPr="00AF261C">
        <w:rPr>
          <w:rFonts w:ascii="Helvetica" w:eastAsia="Times New Roman" w:hAnsi="Helvetica" w:cs="Helvetica"/>
          <w:color w:val="555555"/>
          <w:sz w:val="21"/>
          <w:szCs w:val="21"/>
          <w:lang w:eastAsia="ru-RU"/>
        </w:rPr>
        <w:t>рисоединять</w:t>
      </w:r>
      <w:proofErr w:type="spellEnd"/>
      <w:r w:rsidRPr="00AF261C">
        <w:rPr>
          <w:rFonts w:ascii="Helvetica" w:eastAsia="Times New Roman" w:hAnsi="Helvetica" w:cs="Helvetica"/>
          <w:color w:val="555555"/>
          <w:sz w:val="21"/>
          <w:szCs w:val="21"/>
          <w:lang w:eastAsia="ru-RU"/>
        </w:rPr>
        <w:t xml:space="preserve"> детали газовой арматуры с помощью </w:t>
      </w:r>
      <w:proofErr w:type="spellStart"/>
      <w:r w:rsidRPr="00AF261C">
        <w:rPr>
          <w:rFonts w:ascii="Helvetica" w:eastAsia="Times New Roman" w:hAnsi="Helvetica" w:cs="Helvetica"/>
          <w:color w:val="555555"/>
          <w:sz w:val="21"/>
          <w:szCs w:val="21"/>
          <w:lang w:eastAsia="ru-RU"/>
        </w:rPr>
        <w:t>искрообразующего</w:t>
      </w:r>
      <w:proofErr w:type="spellEnd"/>
      <w:r w:rsidRPr="00AF261C">
        <w:rPr>
          <w:rFonts w:ascii="Helvetica" w:eastAsia="Times New Roman" w:hAnsi="Helvetica" w:cs="Helvetica"/>
          <w:color w:val="555555"/>
          <w:sz w:val="21"/>
          <w:szCs w:val="21"/>
          <w:lang w:eastAsia="ru-RU"/>
        </w:rPr>
        <w:t xml:space="preserve"> инструмента; хранить запасные баллоны.</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обеспечить вентиляцию подвала, подъезда и вызвать аварийную службу.</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При неисправности газового оборудования или при запахе газа, следует немедленно прекратить пользование прибором, перекрыть краны на плите и вентиль на баллоне или флажок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 xml:space="preserve">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w:t>
      </w:r>
      <w:r w:rsidRPr="00AF261C">
        <w:rPr>
          <w:rFonts w:ascii="Helvetica" w:eastAsia="Times New Roman" w:hAnsi="Helvetica" w:cs="Helvetica"/>
          <w:color w:val="555555"/>
          <w:sz w:val="21"/>
          <w:szCs w:val="21"/>
          <w:lang w:eastAsia="ru-RU"/>
        </w:rPr>
        <w:lastRenderedPageBreak/>
        <w:t>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Способы обнаружения утечки газа</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На глаз. На поверхности мыльной воды, налитой вдоль газовых труб, в местах утечки образуются пузырьки.</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На слух. В случае сильной утечки газ вырывается со свистом.</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При пользовании в быту газовыми приборами следует выполнять следующие меры безопасности:</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обеспечивалась постоянная вентиляция. Не затыкайте вентиляционные отверстия зимой.</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Не используйте газовые плиты для отопления, а помещения, где установлены газовые приборы, для сна и отдыха.</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Регулярно проверяйте герметичность шлангов и резьбовых соединений на трубах с помощью мыльной пены;</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Содержите газовую плиту в чистоте;</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уходя из квартиры, перекрывайте газ на трубе газопровода или закручивайте вентиль на газовом баллоне.</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Что делать в случае утечки газа</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AF261C">
        <w:rPr>
          <w:rFonts w:ascii="Helvetica" w:eastAsia="Times New Roman" w:hAnsi="Helvetica" w:cs="Helvetica"/>
          <w:color w:val="555555"/>
          <w:sz w:val="21"/>
          <w:szCs w:val="21"/>
          <w:lang w:eastAsia="ru-RU"/>
        </w:rPr>
        <w:t>электровыключатели</w:t>
      </w:r>
      <w:proofErr w:type="spellEnd"/>
      <w:r w:rsidRPr="00AF261C">
        <w:rPr>
          <w:rFonts w:ascii="Helvetica" w:eastAsia="Times New Roman" w:hAnsi="Helvetica" w:cs="Helvetica"/>
          <w:color w:val="555555"/>
          <w:sz w:val="21"/>
          <w:szCs w:val="21"/>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присутствующих. Прекратите, если возможно, подачу газа. Вызовите мастера.</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AF261C">
        <w:rPr>
          <w:rFonts w:ascii="Helvetica" w:eastAsia="Times New Roman" w:hAnsi="Helvetica" w:cs="Helvetica"/>
          <w:color w:val="555555"/>
          <w:sz w:val="21"/>
          <w:szCs w:val="21"/>
          <w:lang w:eastAsia="ru-RU"/>
        </w:rPr>
        <w:t>электродуга</w:t>
      </w:r>
      <w:proofErr w:type="spellEnd"/>
      <w:r w:rsidRPr="00AF261C">
        <w:rPr>
          <w:rFonts w:ascii="Helvetica" w:eastAsia="Times New Roman" w:hAnsi="Helvetica" w:cs="Helvetica"/>
          <w:color w:val="555555"/>
          <w:sz w:val="21"/>
          <w:szCs w:val="21"/>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AF261C">
        <w:rPr>
          <w:rFonts w:ascii="Helvetica" w:eastAsia="Times New Roman" w:hAnsi="Helvetica" w:cs="Helvetica"/>
          <w:color w:val="555555"/>
          <w:sz w:val="21"/>
          <w:szCs w:val="21"/>
          <w:lang w:eastAsia="ru-RU"/>
        </w:rPr>
        <w:t>накрыть</w:t>
      </w:r>
      <w:proofErr w:type="gramEnd"/>
      <w:r w:rsidRPr="00AF261C">
        <w:rPr>
          <w:rFonts w:ascii="Helvetica" w:eastAsia="Times New Roman" w:hAnsi="Helvetica" w:cs="Helvetica"/>
          <w:color w:val="555555"/>
          <w:sz w:val="21"/>
          <w:szCs w:val="21"/>
          <w:lang w:eastAsia="ru-RU"/>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proofErr w:type="gramStart"/>
      <w:r w:rsidRPr="00AF261C">
        <w:rPr>
          <w:rFonts w:ascii="Helvetica" w:eastAsia="Times New Roman" w:hAnsi="Helvetica" w:cs="Helvetica"/>
          <w:color w:val="555555"/>
          <w:sz w:val="21"/>
          <w:szCs w:val="21"/>
          <w:lang w:eastAsia="ru-RU"/>
        </w:rPr>
        <w:t xml:space="preserve">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w:t>
      </w:r>
      <w:r w:rsidRPr="00AF261C">
        <w:rPr>
          <w:rFonts w:ascii="Helvetica" w:eastAsia="Times New Roman" w:hAnsi="Helvetica" w:cs="Helvetica"/>
          <w:color w:val="555555"/>
          <w:sz w:val="21"/>
          <w:szCs w:val="21"/>
          <w:lang w:eastAsia="ru-RU"/>
        </w:rPr>
        <w:lastRenderedPageBreak/>
        <w:t>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В случае опасности, если жители долгое время отсутствуют, для вскрытия квартир будут привлекаться сотрудники МВД и МЧС.</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ЗАПРЕЩАЕТСЯ:</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Допускать к пользованию газовыми приборами детей дошкольного возраста, лиц, не контролирующих свои действия и не знающих правил пользования этими приборами.</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специализированными организациями.</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НАСЕЛЕНИЕ, ИСПОЛЬЗУЮЩЕЕ ГАЗ В БЫТУ ОБЯЗАНО:</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Перед входом в подвалы и погреба, до включения света и зажигания огня, убедится в отсутствии запаха газа.</w:t>
      </w:r>
    </w:p>
    <w:p w:rsidR="00AF261C" w:rsidRPr="00AF261C" w:rsidRDefault="00AF261C" w:rsidP="00AF261C">
      <w:pPr>
        <w:shd w:val="clear" w:color="auto" w:fill="FFFFFF"/>
        <w:spacing w:after="0" w:line="240" w:lineRule="auto"/>
        <w:rPr>
          <w:rFonts w:ascii="Helvetica" w:eastAsia="Times New Roman" w:hAnsi="Helvetica" w:cs="Helvetica"/>
          <w:color w:val="555555"/>
          <w:sz w:val="21"/>
          <w:szCs w:val="21"/>
          <w:lang w:eastAsia="ru-RU"/>
        </w:rPr>
      </w:pPr>
      <w:r w:rsidRPr="00AF261C">
        <w:rPr>
          <w:rFonts w:ascii="Helvetica" w:eastAsia="Times New Roman" w:hAnsi="Helvetica" w:cs="Helvetica"/>
          <w:color w:val="555555"/>
          <w:sz w:val="21"/>
          <w:szCs w:val="21"/>
          <w:lang w:eastAsia="ru-RU"/>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D07884" w:rsidRDefault="00D07884"/>
    <w:sectPr w:rsidR="00D07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31"/>
    <w:rsid w:val="00AF261C"/>
    <w:rsid w:val="00D07884"/>
    <w:rsid w:val="00FC2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1605">
      <w:bodyDiv w:val="1"/>
      <w:marLeft w:val="0"/>
      <w:marRight w:val="0"/>
      <w:marTop w:val="0"/>
      <w:marBottom w:val="0"/>
      <w:divBdr>
        <w:top w:val="none" w:sz="0" w:space="0" w:color="auto"/>
        <w:left w:val="none" w:sz="0" w:space="0" w:color="auto"/>
        <w:bottom w:val="none" w:sz="0" w:space="0" w:color="auto"/>
        <w:right w:val="none" w:sz="0" w:space="0" w:color="auto"/>
      </w:divBdr>
      <w:divsChild>
        <w:div w:id="2146123454">
          <w:marLeft w:val="0"/>
          <w:marRight w:val="0"/>
          <w:marTop w:val="0"/>
          <w:marBottom w:val="0"/>
          <w:divBdr>
            <w:top w:val="none" w:sz="0" w:space="0" w:color="auto"/>
            <w:left w:val="none" w:sz="0" w:space="0" w:color="auto"/>
            <w:bottom w:val="none" w:sz="0" w:space="0" w:color="auto"/>
            <w:right w:val="none" w:sz="0" w:space="0" w:color="auto"/>
          </w:divBdr>
        </w:div>
        <w:div w:id="601500184">
          <w:marLeft w:val="0"/>
          <w:marRight w:val="0"/>
          <w:marTop w:val="0"/>
          <w:marBottom w:val="0"/>
          <w:divBdr>
            <w:top w:val="none" w:sz="0" w:space="0" w:color="auto"/>
            <w:left w:val="none" w:sz="0" w:space="0" w:color="auto"/>
            <w:bottom w:val="none" w:sz="0" w:space="0" w:color="auto"/>
            <w:right w:val="none" w:sz="0" w:space="0" w:color="auto"/>
          </w:divBdr>
        </w:div>
        <w:div w:id="1769151991">
          <w:marLeft w:val="0"/>
          <w:marRight w:val="0"/>
          <w:marTop w:val="0"/>
          <w:marBottom w:val="0"/>
          <w:divBdr>
            <w:top w:val="none" w:sz="0" w:space="0" w:color="auto"/>
            <w:left w:val="none" w:sz="0" w:space="0" w:color="auto"/>
            <w:bottom w:val="none" w:sz="0" w:space="0" w:color="auto"/>
            <w:right w:val="none" w:sz="0" w:space="0" w:color="auto"/>
          </w:divBdr>
        </w:div>
        <w:div w:id="581335948">
          <w:marLeft w:val="0"/>
          <w:marRight w:val="0"/>
          <w:marTop w:val="0"/>
          <w:marBottom w:val="0"/>
          <w:divBdr>
            <w:top w:val="none" w:sz="0" w:space="0" w:color="auto"/>
            <w:left w:val="none" w:sz="0" w:space="0" w:color="auto"/>
            <w:bottom w:val="none" w:sz="0" w:space="0" w:color="auto"/>
            <w:right w:val="none" w:sz="0" w:space="0" w:color="auto"/>
          </w:divBdr>
        </w:div>
        <w:div w:id="1543783097">
          <w:marLeft w:val="0"/>
          <w:marRight w:val="0"/>
          <w:marTop w:val="0"/>
          <w:marBottom w:val="0"/>
          <w:divBdr>
            <w:top w:val="none" w:sz="0" w:space="0" w:color="auto"/>
            <w:left w:val="none" w:sz="0" w:space="0" w:color="auto"/>
            <w:bottom w:val="none" w:sz="0" w:space="0" w:color="auto"/>
            <w:right w:val="none" w:sz="0" w:space="0" w:color="auto"/>
          </w:divBdr>
        </w:div>
        <w:div w:id="1513258818">
          <w:marLeft w:val="0"/>
          <w:marRight w:val="0"/>
          <w:marTop w:val="0"/>
          <w:marBottom w:val="0"/>
          <w:divBdr>
            <w:top w:val="none" w:sz="0" w:space="0" w:color="auto"/>
            <w:left w:val="none" w:sz="0" w:space="0" w:color="auto"/>
            <w:bottom w:val="none" w:sz="0" w:space="0" w:color="auto"/>
            <w:right w:val="none" w:sz="0" w:space="0" w:color="auto"/>
          </w:divBdr>
        </w:div>
        <w:div w:id="734813918">
          <w:marLeft w:val="0"/>
          <w:marRight w:val="0"/>
          <w:marTop w:val="0"/>
          <w:marBottom w:val="0"/>
          <w:divBdr>
            <w:top w:val="none" w:sz="0" w:space="0" w:color="auto"/>
            <w:left w:val="none" w:sz="0" w:space="0" w:color="auto"/>
            <w:bottom w:val="none" w:sz="0" w:space="0" w:color="auto"/>
            <w:right w:val="none" w:sz="0" w:space="0" w:color="auto"/>
          </w:divBdr>
        </w:div>
        <w:div w:id="373579737">
          <w:marLeft w:val="0"/>
          <w:marRight w:val="0"/>
          <w:marTop w:val="0"/>
          <w:marBottom w:val="0"/>
          <w:divBdr>
            <w:top w:val="none" w:sz="0" w:space="0" w:color="auto"/>
            <w:left w:val="none" w:sz="0" w:space="0" w:color="auto"/>
            <w:bottom w:val="none" w:sz="0" w:space="0" w:color="auto"/>
            <w:right w:val="none" w:sz="0" w:space="0" w:color="auto"/>
          </w:divBdr>
        </w:div>
        <w:div w:id="455030016">
          <w:marLeft w:val="0"/>
          <w:marRight w:val="0"/>
          <w:marTop w:val="0"/>
          <w:marBottom w:val="0"/>
          <w:divBdr>
            <w:top w:val="none" w:sz="0" w:space="0" w:color="auto"/>
            <w:left w:val="none" w:sz="0" w:space="0" w:color="auto"/>
            <w:bottom w:val="none" w:sz="0" w:space="0" w:color="auto"/>
            <w:right w:val="none" w:sz="0" w:space="0" w:color="auto"/>
          </w:divBdr>
        </w:div>
        <w:div w:id="1766269386">
          <w:marLeft w:val="0"/>
          <w:marRight w:val="0"/>
          <w:marTop w:val="0"/>
          <w:marBottom w:val="0"/>
          <w:divBdr>
            <w:top w:val="none" w:sz="0" w:space="0" w:color="auto"/>
            <w:left w:val="none" w:sz="0" w:space="0" w:color="auto"/>
            <w:bottom w:val="none" w:sz="0" w:space="0" w:color="auto"/>
            <w:right w:val="none" w:sz="0" w:space="0" w:color="auto"/>
          </w:divBdr>
        </w:div>
        <w:div w:id="1716002456">
          <w:marLeft w:val="0"/>
          <w:marRight w:val="0"/>
          <w:marTop w:val="0"/>
          <w:marBottom w:val="0"/>
          <w:divBdr>
            <w:top w:val="none" w:sz="0" w:space="0" w:color="auto"/>
            <w:left w:val="none" w:sz="0" w:space="0" w:color="auto"/>
            <w:bottom w:val="none" w:sz="0" w:space="0" w:color="auto"/>
            <w:right w:val="none" w:sz="0" w:space="0" w:color="auto"/>
          </w:divBdr>
        </w:div>
        <w:div w:id="991372717">
          <w:marLeft w:val="0"/>
          <w:marRight w:val="0"/>
          <w:marTop w:val="0"/>
          <w:marBottom w:val="0"/>
          <w:divBdr>
            <w:top w:val="none" w:sz="0" w:space="0" w:color="auto"/>
            <w:left w:val="none" w:sz="0" w:space="0" w:color="auto"/>
            <w:bottom w:val="none" w:sz="0" w:space="0" w:color="auto"/>
            <w:right w:val="none" w:sz="0" w:space="0" w:color="auto"/>
          </w:divBdr>
        </w:div>
        <w:div w:id="1635325897">
          <w:marLeft w:val="0"/>
          <w:marRight w:val="0"/>
          <w:marTop w:val="0"/>
          <w:marBottom w:val="0"/>
          <w:divBdr>
            <w:top w:val="none" w:sz="0" w:space="0" w:color="auto"/>
            <w:left w:val="none" w:sz="0" w:space="0" w:color="auto"/>
            <w:bottom w:val="none" w:sz="0" w:space="0" w:color="auto"/>
            <w:right w:val="none" w:sz="0" w:space="0" w:color="auto"/>
          </w:divBdr>
        </w:div>
        <w:div w:id="316226347">
          <w:marLeft w:val="0"/>
          <w:marRight w:val="0"/>
          <w:marTop w:val="0"/>
          <w:marBottom w:val="0"/>
          <w:divBdr>
            <w:top w:val="none" w:sz="0" w:space="0" w:color="auto"/>
            <w:left w:val="none" w:sz="0" w:space="0" w:color="auto"/>
            <w:bottom w:val="none" w:sz="0" w:space="0" w:color="auto"/>
            <w:right w:val="none" w:sz="0" w:space="0" w:color="auto"/>
          </w:divBdr>
        </w:div>
        <w:div w:id="1786195955">
          <w:marLeft w:val="0"/>
          <w:marRight w:val="0"/>
          <w:marTop w:val="0"/>
          <w:marBottom w:val="0"/>
          <w:divBdr>
            <w:top w:val="none" w:sz="0" w:space="0" w:color="auto"/>
            <w:left w:val="none" w:sz="0" w:space="0" w:color="auto"/>
            <w:bottom w:val="none" w:sz="0" w:space="0" w:color="auto"/>
            <w:right w:val="none" w:sz="0" w:space="0" w:color="auto"/>
          </w:divBdr>
        </w:div>
        <w:div w:id="551499509">
          <w:marLeft w:val="0"/>
          <w:marRight w:val="0"/>
          <w:marTop w:val="0"/>
          <w:marBottom w:val="0"/>
          <w:divBdr>
            <w:top w:val="none" w:sz="0" w:space="0" w:color="auto"/>
            <w:left w:val="none" w:sz="0" w:space="0" w:color="auto"/>
            <w:bottom w:val="none" w:sz="0" w:space="0" w:color="auto"/>
            <w:right w:val="none" w:sz="0" w:space="0" w:color="auto"/>
          </w:divBdr>
        </w:div>
        <w:div w:id="2025324824">
          <w:marLeft w:val="0"/>
          <w:marRight w:val="0"/>
          <w:marTop w:val="0"/>
          <w:marBottom w:val="0"/>
          <w:divBdr>
            <w:top w:val="none" w:sz="0" w:space="0" w:color="auto"/>
            <w:left w:val="none" w:sz="0" w:space="0" w:color="auto"/>
            <w:bottom w:val="none" w:sz="0" w:space="0" w:color="auto"/>
            <w:right w:val="none" w:sz="0" w:space="0" w:color="auto"/>
          </w:divBdr>
        </w:div>
        <w:div w:id="2561487">
          <w:marLeft w:val="0"/>
          <w:marRight w:val="0"/>
          <w:marTop w:val="0"/>
          <w:marBottom w:val="0"/>
          <w:divBdr>
            <w:top w:val="none" w:sz="0" w:space="0" w:color="auto"/>
            <w:left w:val="none" w:sz="0" w:space="0" w:color="auto"/>
            <w:bottom w:val="none" w:sz="0" w:space="0" w:color="auto"/>
            <w:right w:val="none" w:sz="0" w:space="0" w:color="auto"/>
          </w:divBdr>
        </w:div>
        <w:div w:id="1056513898">
          <w:marLeft w:val="0"/>
          <w:marRight w:val="0"/>
          <w:marTop w:val="0"/>
          <w:marBottom w:val="0"/>
          <w:divBdr>
            <w:top w:val="none" w:sz="0" w:space="0" w:color="auto"/>
            <w:left w:val="none" w:sz="0" w:space="0" w:color="auto"/>
            <w:bottom w:val="none" w:sz="0" w:space="0" w:color="auto"/>
            <w:right w:val="none" w:sz="0" w:space="0" w:color="auto"/>
          </w:divBdr>
        </w:div>
        <w:div w:id="624045706">
          <w:marLeft w:val="0"/>
          <w:marRight w:val="0"/>
          <w:marTop w:val="0"/>
          <w:marBottom w:val="0"/>
          <w:divBdr>
            <w:top w:val="none" w:sz="0" w:space="0" w:color="auto"/>
            <w:left w:val="none" w:sz="0" w:space="0" w:color="auto"/>
            <w:bottom w:val="none" w:sz="0" w:space="0" w:color="auto"/>
            <w:right w:val="none" w:sz="0" w:space="0" w:color="auto"/>
          </w:divBdr>
        </w:div>
        <w:div w:id="115494137">
          <w:marLeft w:val="0"/>
          <w:marRight w:val="0"/>
          <w:marTop w:val="0"/>
          <w:marBottom w:val="0"/>
          <w:divBdr>
            <w:top w:val="none" w:sz="0" w:space="0" w:color="auto"/>
            <w:left w:val="none" w:sz="0" w:space="0" w:color="auto"/>
            <w:bottom w:val="none" w:sz="0" w:space="0" w:color="auto"/>
            <w:right w:val="none" w:sz="0" w:space="0" w:color="auto"/>
          </w:divBdr>
        </w:div>
        <w:div w:id="350879818">
          <w:marLeft w:val="0"/>
          <w:marRight w:val="0"/>
          <w:marTop w:val="0"/>
          <w:marBottom w:val="0"/>
          <w:divBdr>
            <w:top w:val="none" w:sz="0" w:space="0" w:color="auto"/>
            <w:left w:val="none" w:sz="0" w:space="0" w:color="auto"/>
            <w:bottom w:val="none" w:sz="0" w:space="0" w:color="auto"/>
            <w:right w:val="none" w:sz="0" w:space="0" w:color="auto"/>
          </w:divBdr>
        </w:div>
        <w:div w:id="446312555">
          <w:marLeft w:val="0"/>
          <w:marRight w:val="0"/>
          <w:marTop w:val="0"/>
          <w:marBottom w:val="0"/>
          <w:divBdr>
            <w:top w:val="none" w:sz="0" w:space="0" w:color="auto"/>
            <w:left w:val="none" w:sz="0" w:space="0" w:color="auto"/>
            <w:bottom w:val="none" w:sz="0" w:space="0" w:color="auto"/>
            <w:right w:val="none" w:sz="0" w:space="0" w:color="auto"/>
          </w:divBdr>
        </w:div>
        <w:div w:id="439767304">
          <w:marLeft w:val="0"/>
          <w:marRight w:val="0"/>
          <w:marTop w:val="0"/>
          <w:marBottom w:val="0"/>
          <w:divBdr>
            <w:top w:val="none" w:sz="0" w:space="0" w:color="auto"/>
            <w:left w:val="none" w:sz="0" w:space="0" w:color="auto"/>
            <w:bottom w:val="none" w:sz="0" w:space="0" w:color="auto"/>
            <w:right w:val="none" w:sz="0" w:space="0" w:color="auto"/>
          </w:divBdr>
        </w:div>
        <w:div w:id="777257356">
          <w:marLeft w:val="0"/>
          <w:marRight w:val="0"/>
          <w:marTop w:val="0"/>
          <w:marBottom w:val="0"/>
          <w:divBdr>
            <w:top w:val="none" w:sz="0" w:space="0" w:color="auto"/>
            <w:left w:val="none" w:sz="0" w:space="0" w:color="auto"/>
            <w:bottom w:val="none" w:sz="0" w:space="0" w:color="auto"/>
            <w:right w:val="none" w:sz="0" w:space="0" w:color="auto"/>
          </w:divBdr>
        </w:div>
        <w:div w:id="1501046432">
          <w:marLeft w:val="0"/>
          <w:marRight w:val="0"/>
          <w:marTop w:val="0"/>
          <w:marBottom w:val="0"/>
          <w:divBdr>
            <w:top w:val="none" w:sz="0" w:space="0" w:color="auto"/>
            <w:left w:val="none" w:sz="0" w:space="0" w:color="auto"/>
            <w:bottom w:val="none" w:sz="0" w:space="0" w:color="auto"/>
            <w:right w:val="none" w:sz="0" w:space="0" w:color="auto"/>
          </w:divBdr>
        </w:div>
        <w:div w:id="1578128705">
          <w:marLeft w:val="0"/>
          <w:marRight w:val="0"/>
          <w:marTop w:val="0"/>
          <w:marBottom w:val="0"/>
          <w:divBdr>
            <w:top w:val="none" w:sz="0" w:space="0" w:color="auto"/>
            <w:left w:val="none" w:sz="0" w:space="0" w:color="auto"/>
            <w:bottom w:val="none" w:sz="0" w:space="0" w:color="auto"/>
            <w:right w:val="none" w:sz="0" w:space="0" w:color="auto"/>
          </w:divBdr>
        </w:div>
        <w:div w:id="953635003">
          <w:marLeft w:val="0"/>
          <w:marRight w:val="0"/>
          <w:marTop w:val="0"/>
          <w:marBottom w:val="0"/>
          <w:divBdr>
            <w:top w:val="none" w:sz="0" w:space="0" w:color="auto"/>
            <w:left w:val="none" w:sz="0" w:space="0" w:color="auto"/>
            <w:bottom w:val="none" w:sz="0" w:space="0" w:color="auto"/>
            <w:right w:val="none" w:sz="0" w:space="0" w:color="auto"/>
          </w:divBdr>
        </w:div>
        <w:div w:id="810446090">
          <w:marLeft w:val="0"/>
          <w:marRight w:val="0"/>
          <w:marTop w:val="0"/>
          <w:marBottom w:val="0"/>
          <w:divBdr>
            <w:top w:val="none" w:sz="0" w:space="0" w:color="auto"/>
            <w:left w:val="none" w:sz="0" w:space="0" w:color="auto"/>
            <w:bottom w:val="none" w:sz="0" w:space="0" w:color="auto"/>
            <w:right w:val="none" w:sz="0" w:space="0" w:color="auto"/>
          </w:divBdr>
        </w:div>
        <w:div w:id="1077627970">
          <w:marLeft w:val="0"/>
          <w:marRight w:val="0"/>
          <w:marTop w:val="0"/>
          <w:marBottom w:val="0"/>
          <w:divBdr>
            <w:top w:val="none" w:sz="0" w:space="0" w:color="auto"/>
            <w:left w:val="none" w:sz="0" w:space="0" w:color="auto"/>
            <w:bottom w:val="none" w:sz="0" w:space="0" w:color="auto"/>
            <w:right w:val="none" w:sz="0" w:space="0" w:color="auto"/>
          </w:divBdr>
        </w:div>
        <w:div w:id="409238047">
          <w:marLeft w:val="0"/>
          <w:marRight w:val="0"/>
          <w:marTop w:val="0"/>
          <w:marBottom w:val="0"/>
          <w:divBdr>
            <w:top w:val="none" w:sz="0" w:space="0" w:color="auto"/>
            <w:left w:val="none" w:sz="0" w:space="0" w:color="auto"/>
            <w:bottom w:val="none" w:sz="0" w:space="0" w:color="auto"/>
            <w:right w:val="none" w:sz="0" w:space="0" w:color="auto"/>
          </w:divBdr>
        </w:div>
        <w:div w:id="861742685">
          <w:marLeft w:val="0"/>
          <w:marRight w:val="0"/>
          <w:marTop w:val="0"/>
          <w:marBottom w:val="0"/>
          <w:divBdr>
            <w:top w:val="none" w:sz="0" w:space="0" w:color="auto"/>
            <w:left w:val="none" w:sz="0" w:space="0" w:color="auto"/>
            <w:bottom w:val="none" w:sz="0" w:space="0" w:color="auto"/>
            <w:right w:val="none" w:sz="0" w:space="0" w:color="auto"/>
          </w:divBdr>
        </w:div>
        <w:div w:id="1437562083">
          <w:marLeft w:val="0"/>
          <w:marRight w:val="0"/>
          <w:marTop w:val="0"/>
          <w:marBottom w:val="0"/>
          <w:divBdr>
            <w:top w:val="none" w:sz="0" w:space="0" w:color="auto"/>
            <w:left w:val="none" w:sz="0" w:space="0" w:color="auto"/>
            <w:bottom w:val="none" w:sz="0" w:space="0" w:color="auto"/>
            <w:right w:val="none" w:sz="0" w:space="0" w:color="auto"/>
          </w:divBdr>
        </w:div>
        <w:div w:id="1306355752">
          <w:marLeft w:val="0"/>
          <w:marRight w:val="0"/>
          <w:marTop w:val="0"/>
          <w:marBottom w:val="0"/>
          <w:divBdr>
            <w:top w:val="none" w:sz="0" w:space="0" w:color="auto"/>
            <w:left w:val="none" w:sz="0" w:space="0" w:color="auto"/>
            <w:bottom w:val="none" w:sz="0" w:space="0" w:color="auto"/>
            <w:right w:val="none" w:sz="0" w:space="0" w:color="auto"/>
          </w:divBdr>
        </w:div>
        <w:div w:id="1897624367">
          <w:marLeft w:val="0"/>
          <w:marRight w:val="0"/>
          <w:marTop w:val="0"/>
          <w:marBottom w:val="0"/>
          <w:divBdr>
            <w:top w:val="none" w:sz="0" w:space="0" w:color="auto"/>
            <w:left w:val="none" w:sz="0" w:space="0" w:color="auto"/>
            <w:bottom w:val="none" w:sz="0" w:space="0" w:color="auto"/>
            <w:right w:val="none" w:sz="0" w:space="0" w:color="auto"/>
          </w:divBdr>
        </w:div>
        <w:div w:id="187525064">
          <w:marLeft w:val="0"/>
          <w:marRight w:val="0"/>
          <w:marTop w:val="0"/>
          <w:marBottom w:val="0"/>
          <w:divBdr>
            <w:top w:val="none" w:sz="0" w:space="0" w:color="auto"/>
            <w:left w:val="none" w:sz="0" w:space="0" w:color="auto"/>
            <w:bottom w:val="none" w:sz="0" w:space="0" w:color="auto"/>
            <w:right w:val="none" w:sz="0" w:space="0" w:color="auto"/>
          </w:divBdr>
        </w:div>
        <w:div w:id="357394344">
          <w:marLeft w:val="0"/>
          <w:marRight w:val="0"/>
          <w:marTop w:val="0"/>
          <w:marBottom w:val="0"/>
          <w:divBdr>
            <w:top w:val="none" w:sz="0" w:space="0" w:color="auto"/>
            <w:left w:val="none" w:sz="0" w:space="0" w:color="auto"/>
            <w:bottom w:val="none" w:sz="0" w:space="0" w:color="auto"/>
            <w:right w:val="none" w:sz="0" w:space="0" w:color="auto"/>
          </w:divBdr>
        </w:div>
        <w:div w:id="739718118">
          <w:marLeft w:val="0"/>
          <w:marRight w:val="0"/>
          <w:marTop w:val="0"/>
          <w:marBottom w:val="0"/>
          <w:divBdr>
            <w:top w:val="none" w:sz="0" w:space="0" w:color="auto"/>
            <w:left w:val="none" w:sz="0" w:space="0" w:color="auto"/>
            <w:bottom w:val="none" w:sz="0" w:space="0" w:color="auto"/>
            <w:right w:val="none" w:sz="0" w:space="0" w:color="auto"/>
          </w:divBdr>
        </w:div>
        <w:div w:id="338041275">
          <w:marLeft w:val="0"/>
          <w:marRight w:val="0"/>
          <w:marTop w:val="0"/>
          <w:marBottom w:val="0"/>
          <w:divBdr>
            <w:top w:val="none" w:sz="0" w:space="0" w:color="auto"/>
            <w:left w:val="none" w:sz="0" w:space="0" w:color="auto"/>
            <w:bottom w:val="none" w:sz="0" w:space="0" w:color="auto"/>
            <w:right w:val="none" w:sz="0" w:space="0" w:color="auto"/>
          </w:divBdr>
        </w:div>
        <w:div w:id="779570239">
          <w:marLeft w:val="0"/>
          <w:marRight w:val="0"/>
          <w:marTop w:val="0"/>
          <w:marBottom w:val="0"/>
          <w:divBdr>
            <w:top w:val="none" w:sz="0" w:space="0" w:color="auto"/>
            <w:left w:val="none" w:sz="0" w:space="0" w:color="auto"/>
            <w:bottom w:val="none" w:sz="0" w:space="0" w:color="auto"/>
            <w:right w:val="none" w:sz="0" w:space="0" w:color="auto"/>
          </w:divBdr>
        </w:div>
        <w:div w:id="1037315257">
          <w:marLeft w:val="0"/>
          <w:marRight w:val="0"/>
          <w:marTop w:val="0"/>
          <w:marBottom w:val="0"/>
          <w:divBdr>
            <w:top w:val="none" w:sz="0" w:space="0" w:color="auto"/>
            <w:left w:val="none" w:sz="0" w:space="0" w:color="auto"/>
            <w:bottom w:val="none" w:sz="0" w:space="0" w:color="auto"/>
            <w:right w:val="none" w:sz="0" w:space="0" w:color="auto"/>
          </w:divBdr>
        </w:div>
        <w:div w:id="964192390">
          <w:marLeft w:val="0"/>
          <w:marRight w:val="0"/>
          <w:marTop w:val="0"/>
          <w:marBottom w:val="0"/>
          <w:divBdr>
            <w:top w:val="none" w:sz="0" w:space="0" w:color="auto"/>
            <w:left w:val="none" w:sz="0" w:space="0" w:color="auto"/>
            <w:bottom w:val="none" w:sz="0" w:space="0" w:color="auto"/>
            <w:right w:val="none" w:sz="0" w:space="0" w:color="auto"/>
          </w:divBdr>
        </w:div>
        <w:div w:id="115606304">
          <w:marLeft w:val="0"/>
          <w:marRight w:val="0"/>
          <w:marTop w:val="0"/>
          <w:marBottom w:val="0"/>
          <w:divBdr>
            <w:top w:val="none" w:sz="0" w:space="0" w:color="auto"/>
            <w:left w:val="none" w:sz="0" w:space="0" w:color="auto"/>
            <w:bottom w:val="none" w:sz="0" w:space="0" w:color="auto"/>
            <w:right w:val="none" w:sz="0" w:space="0" w:color="auto"/>
          </w:divBdr>
        </w:div>
        <w:div w:id="1924484339">
          <w:marLeft w:val="0"/>
          <w:marRight w:val="0"/>
          <w:marTop w:val="0"/>
          <w:marBottom w:val="0"/>
          <w:divBdr>
            <w:top w:val="none" w:sz="0" w:space="0" w:color="auto"/>
            <w:left w:val="none" w:sz="0" w:space="0" w:color="auto"/>
            <w:bottom w:val="none" w:sz="0" w:space="0" w:color="auto"/>
            <w:right w:val="none" w:sz="0" w:space="0" w:color="auto"/>
          </w:divBdr>
        </w:div>
        <w:div w:id="897980087">
          <w:marLeft w:val="0"/>
          <w:marRight w:val="0"/>
          <w:marTop w:val="0"/>
          <w:marBottom w:val="0"/>
          <w:divBdr>
            <w:top w:val="none" w:sz="0" w:space="0" w:color="auto"/>
            <w:left w:val="none" w:sz="0" w:space="0" w:color="auto"/>
            <w:bottom w:val="none" w:sz="0" w:space="0" w:color="auto"/>
            <w:right w:val="none" w:sz="0" w:space="0" w:color="auto"/>
          </w:divBdr>
        </w:div>
        <w:div w:id="98062360">
          <w:marLeft w:val="0"/>
          <w:marRight w:val="0"/>
          <w:marTop w:val="0"/>
          <w:marBottom w:val="0"/>
          <w:divBdr>
            <w:top w:val="none" w:sz="0" w:space="0" w:color="auto"/>
            <w:left w:val="none" w:sz="0" w:space="0" w:color="auto"/>
            <w:bottom w:val="none" w:sz="0" w:space="0" w:color="auto"/>
            <w:right w:val="none" w:sz="0" w:space="0" w:color="auto"/>
          </w:divBdr>
        </w:div>
        <w:div w:id="1479540957">
          <w:marLeft w:val="0"/>
          <w:marRight w:val="0"/>
          <w:marTop w:val="0"/>
          <w:marBottom w:val="0"/>
          <w:divBdr>
            <w:top w:val="none" w:sz="0" w:space="0" w:color="auto"/>
            <w:left w:val="none" w:sz="0" w:space="0" w:color="auto"/>
            <w:bottom w:val="none" w:sz="0" w:space="0" w:color="auto"/>
            <w:right w:val="none" w:sz="0" w:space="0" w:color="auto"/>
          </w:divBdr>
        </w:div>
        <w:div w:id="395012162">
          <w:marLeft w:val="0"/>
          <w:marRight w:val="0"/>
          <w:marTop w:val="0"/>
          <w:marBottom w:val="0"/>
          <w:divBdr>
            <w:top w:val="none" w:sz="0" w:space="0" w:color="auto"/>
            <w:left w:val="none" w:sz="0" w:space="0" w:color="auto"/>
            <w:bottom w:val="none" w:sz="0" w:space="0" w:color="auto"/>
            <w:right w:val="none" w:sz="0" w:space="0" w:color="auto"/>
          </w:divBdr>
        </w:div>
        <w:div w:id="1585217189">
          <w:marLeft w:val="0"/>
          <w:marRight w:val="0"/>
          <w:marTop w:val="0"/>
          <w:marBottom w:val="0"/>
          <w:divBdr>
            <w:top w:val="none" w:sz="0" w:space="0" w:color="auto"/>
            <w:left w:val="none" w:sz="0" w:space="0" w:color="auto"/>
            <w:bottom w:val="none" w:sz="0" w:space="0" w:color="auto"/>
            <w:right w:val="none" w:sz="0" w:space="0" w:color="auto"/>
          </w:divBdr>
        </w:div>
        <w:div w:id="452478663">
          <w:marLeft w:val="0"/>
          <w:marRight w:val="0"/>
          <w:marTop w:val="0"/>
          <w:marBottom w:val="0"/>
          <w:divBdr>
            <w:top w:val="none" w:sz="0" w:space="0" w:color="auto"/>
            <w:left w:val="none" w:sz="0" w:space="0" w:color="auto"/>
            <w:bottom w:val="none" w:sz="0" w:space="0" w:color="auto"/>
            <w:right w:val="none" w:sz="0" w:space="0" w:color="auto"/>
          </w:divBdr>
        </w:div>
        <w:div w:id="1542595523">
          <w:marLeft w:val="0"/>
          <w:marRight w:val="0"/>
          <w:marTop w:val="0"/>
          <w:marBottom w:val="0"/>
          <w:divBdr>
            <w:top w:val="none" w:sz="0" w:space="0" w:color="auto"/>
            <w:left w:val="none" w:sz="0" w:space="0" w:color="auto"/>
            <w:bottom w:val="none" w:sz="0" w:space="0" w:color="auto"/>
            <w:right w:val="none" w:sz="0" w:space="0" w:color="auto"/>
          </w:divBdr>
        </w:div>
        <w:div w:id="35273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9963</Characters>
  <Application>Microsoft Office Word</Application>
  <DocSecurity>0</DocSecurity>
  <Lines>83</Lines>
  <Paragraphs>23</Paragraphs>
  <ScaleCrop>false</ScaleCrop>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Миловка</dc:creator>
  <cp:keywords/>
  <dc:description/>
  <cp:lastModifiedBy>Миловка</cp:lastModifiedBy>
  <cp:revision>2</cp:revision>
  <dcterms:created xsi:type="dcterms:W3CDTF">2019-03-11T06:09:00Z</dcterms:created>
  <dcterms:modified xsi:type="dcterms:W3CDTF">2019-03-11T06:09:00Z</dcterms:modified>
</cp:coreProperties>
</file>